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720" w:lineRule="exact"/>
        <w:jc w:val="center"/>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翁源县第七次全国人口普查公报（第一号）</w:t>
      </w:r>
    </w:p>
    <w:p>
      <w:pPr>
        <w:tabs>
          <w:tab w:val="left" w:pos="1575"/>
          <w:tab w:val="left" w:pos="2205"/>
          <w:tab w:val="left" w:pos="7245"/>
          <w:tab w:val="left" w:pos="7560"/>
        </w:tabs>
        <w:adjustRightInd w:val="0"/>
        <w:jc w:val="center"/>
        <w:rPr>
          <w:rFonts w:hint="eastAsia" w:ascii="楷体_GB2312" w:hAnsi="楷体_GB2312" w:eastAsia="楷体_GB2312" w:cs="楷体_GB2312"/>
          <w:snapToGrid w:val="0"/>
          <w:kern w:val="0"/>
          <w:sz w:val="32"/>
          <w:szCs w:val="32"/>
        </w:rPr>
      </w:pPr>
      <w:r>
        <w:rPr>
          <w:rFonts w:hint="eastAsia" w:ascii="宋体" w:hAnsi="宋体" w:eastAsia="宋体" w:cs="宋体"/>
          <w:snapToGrid w:val="0"/>
          <w:spacing w:val="-23"/>
          <w:kern w:val="0"/>
          <w:sz w:val="32"/>
          <w:szCs w:val="32"/>
        </w:rPr>
        <w:t>——</w:t>
      </w:r>
      <w:r>
        <w:rPr>
          <w:rFonts w:hint="eastAsia" w:ascii="楷体_GB2312" w:hAnsi="楷体_GB2312" w:eastAsia="楷体_GB2312" w:cs="楷体_GB2312"/>
          <w:snapToGrid w:val="0"/>
          <w:kern w:val="0"/>
          <w:sz w:val="32"/>
          <w:szCs w:val="32"/>
        </w:rPr>
        <w:t>全县常住人口情况</w:t>
      </w:r>
    </w:p>
    <w:bookmarkEnd w:id="0"/>
    <w:p>
      <w:pPr>
        <w:tabs>
          <w:tab w:val="left" w:pos="1575"/>
          <w:tab w:val="left" w:pos="2205"/>
          <w:tab w:val="left" w:pos="7245"/>
          <w:tab w:val="left" w:pos="7560"/>
        </w:tabs>
        <w:adjustRightInd w:val="0"/>
        <w:spacing w:line="240" w:lineRule="exact"/>
        <w:rPr>
          <w:rFonts w:hint="eastAsia" w:ascii="楷体_GB2312" w:hAnsi="楷体_GB2312" w:eastAsia="楷体_GB2312" w:cs="楷体_GB2312"/>
          <w:snapToGrid w:val="0"/>
          <w:kern w:val="0"/>
          <w:sz w:val="32"/>
          <w:szCs w:val="32"/>
        </w:rPr>
      </w:pPr>
    </w:p>
    <w:p>
      <w:pPr>
        <w:tabs>
          <w:tab w:val="left" w:pos="1575"/>
          <w:tab w:val="left" w:pos="2205"/>
          <w:tab w:val="left" w:pos="7245"/>
          <w:tab w:val="left" w:pos="7560"/>
        </w:tabs>
        <w:adjustRightInd w:val="0"/>
        <w:jc w:val="center"/>
        <w:rPr>
          <w:rFonts w:hint="eastAsia" w:ascii="楷体_GB2312" w:hAnsi="楷体_GB2312" w:eastAsia="楷体_GB2312" w:cs="楷体_GB2312"/>
          <w:snapToGrid w:val="0"/>
          <w:kern w:val="0"/>
          <w:sz w:val="32"/>
          <w:szCs w:val="32"/>
        </w:rPr>
      </w:pPr>
      <w:r>
        <w:rPr>
          <w:rFonts w:hint="eastAsia" w:ascii="楷体_GB2312" w:hAnsi="楷体_GB2312" w:eastAsia="楷体_GB2312" w:cs="楷体_GB2312"/>
          <w:snapToGrid w:val="0"/>
          <w:kern w:val="0"/>
          <w:sz w:val="32"/>
          <w:szCs w:val="32"/>
        </w:rPr>
        <w:t xml:space="preserve">翁源县统计局  </w:t>
      </w:r>
    </w:p>
    <w:p>
      <w:pPr>
        <w:tabs>
          <w:tab w:val="left" w:pos="1575"/>
          <w:tab w:val="left" w:pos="2205"/>
          <w:tab w:val="left" w:pos="7245"/>
          <w:tab w:val="left" w:pos="7560"/>
        </w:tabs>
        <w:adjustRightInd w:val="0"/>
        <w:jc w:val="center"/>
        <w:rPr>
          <w:rFonts w:hint="eastAsia" w:ascii="楷体_GB2312" w:hAnsi="楷体_GB2312" w:eastAsia="楷体_GB2312" w:cs="楷体_GB2312"/>
          <w:snapToGrid w:val="0"/>
          <w:kern w:val="0"/>
          <w:sz w:val="32"/>
          <w:szCs w:val="32"/>
        </w:rPr>
      </w:pPr>
      <w:r>
        <w:rPr>
          <w:rFonts w:hint="eastAsia" w:ascii="楷体_GB2312" w:hAnsi="楷体_GB2312" w:eastAsia="楷体_GB2312" w:cs="楷体_GB2312"/>
          <w:snapToGrid w:val="0"/>
          <w:kern w:val="0"/>
          <w:sz w:val="32"/>
          <w:szCs w:val="32"/>
        </w:rPr>
        <w:t>翁源县第七次全国人口普查领导小组办公室</w:t>
      </w:r>
    </w:p>
    <w:p>
      <w:pPr>
        <w:tabs>
          <w:tab w:val="left" w:pos="1575"/>
          <w:tab w:val="left" w:pos="2205"/>
          <w:tab w:val="left" w:pos="7245"/>
          <w:tab w:val="left" w:pos="7560"/>
        </w:tabs>
        <w:adjustRightInd w:val="0"/>
        <w:jc w:val="center"/>
        <w:rPr>
          <w:rFonts w:hint="eastAsia" w:ascii="楷体_GB2312" w:hAnsi="楷体_GB2312" w:eastAsia="楷体_GB2312" w:cs="楷体_GB2312"/>
          <w:snapToGrid w:val="0"/>
          <w:kern w:val="0"/>
          <w:sz w:val="32"/>
          <w:szCs w:val="32"/>
        </w:rPr>
      </w:pPr>
      <w:r>
        <w:rPr>
          <w:rFonts w:hint="eastAsia" w:ascii="楷体_GB2312" w:hAnsi="楷体_GB2312" w:eastAsia="楷体_GB2312" w:cs="楷体_GB2312"/>
          <w:snapToGrid w:val="0"/>
          <w:kern w:val="0"/>
          <w:sz w:val="32"/>
          <w:szCs w:val="32"/>
        </w:rPr>
        <w:t>2021年5月2</w:t>
      </w:r>
      <w:r>
        <w:rPr>
          <w:rFonts w:hint="eastAsia" w:ascii="楷体_GB2312" w:hAnsi="楷体_GB2312" w:eastAsia="楷体_GB2312" w:cs="楷体_GB2312"/>
          <w:snapToGrid w:val="0"/>
          <w:kern w:val="0"/>
          <w:sz w:val="32"/>
          <w:szCs w:val="32"/>
          <w:lang w:val="en-US" w:eastAsia="zh-CN"/>
        </w:rPr>
        <w:t>8</w:t>
      </w:r>
      <w:r>
        <w:rPr>
          <w:rFonts w:hint="eastAsia" w:ascii="楷体_GB2312" w:hAnsi="楷体_GB2312" w:eastAsia="楷体_GB2312" w:cs="楷体_GB2312"/>
          <w:snapToGrid w:val="0"/>
          <w:kern w:val="0"/>
          <w:sz w:val="32"/>
          <w:szCs w:val="32"/>
        </w:rPr>
        <w:t>日</w:t>
      </w:r>
    </w:p>
    <w:p>
      <w:pPr>
        <w:tabs>
          <w:tab w:val="left" w:pos="1575"/>
          <w:tab w:val="left" w:pos="2205"/>
          <w:tab w:val="left" w:pos="7245"/>
          <w:tab w:val="left" w:pos="7560"/>
        </w:tabs>
        <w:adjustRightInd w:val="0"/>
        <w:ind w:firstLine="640" w:firstLineChars="200"/>
        <w:rPr>
          <w:rFonts w:hint="eastAsia" w:ascii="仿宋_GB2312" w:hAnsi="Times New Roman"/>
          <w:snapToGrid w:val="0"/>
          <w:kern w:val="0"/>
          <w:sz w:val="32"/>
          <w:szCs w:val="32"/>
        </w:rPr>
      </w:pPr>
    </w:p>
    <w:p>
      <w:pPr>
        <w:tabs>
          <w:tab w:val="left" w:pos="1575"/>
          <w:tab w:val="left" w:pos="2205"/>
          <w:tab w:val="left" w:pos="7245"/>
          <w:tab w:val="left" w:pos="7560"/>
        </w:tabs>
        <w:adjustRightInd w:val="0"/>
        <w:ind w:firstLine="640" w:firstLineChars="200"/>
        <w:rPr>
          <w:rFonts w:hint="eastAsia" w:ascii="仿宋_GB2312" w:hAnsi="Times New Roman"/>
          <w:snapToGrid w:val="0"/>
          <w:kern w:val="0"/>
          <w:sz w:val="32"/>
          <w:szCs w:val="32"/>
        </w:rPr>
      </w:pPr>
      <w:r>
        <w:rPr>
          <w:rFonts w:hint="eastAsia" w:ascii="仿宋_GB2312" w:hAnsi="Times New Roman"/>
          <w:snapToGrid w:val="0"/>
          <w:kern w:val="0"/>
          <w:sz w:val="32"/>
          <w:szCs w:val="32"/>
        </w:rPr>
        <w:t>根据《中华人民共和国统计法》《全国人口普查条例》规定，我国进行了第七次全国人口普查</w:t>
      </w:r>
      <w:r>
        <w:rPr>
          <w:rFonts w:hint="eastAsia" w:ascii="仿宋_GB2312" w:hAnsi="Times New Roman"/>
          <w:snapToGrid w:val="0"/>
          <w:kern w:val="0"/>
          <w:sz w:val="32"/>
          <w:szCs w:val="32"/>
          <w:vertAlign w:val="superscript"/>
        </w:rPr>
        <w:t>[</w:t>
      </w:r>
      <w:r>
        <w:rPr>
          <w:rFonts w:hint="eastAsia" w:ascii="仿宋_GB2312" w:hAnsi="Times New Roman"/>
          <w:snapToGrid w:val="0"/>
          <w:kern w:val="0"/>
          <w:sz w:val="32"/>
          <w:szCs w:val="32"/>
          <w:vertAlign w:val="superscript"/>
          <w:lang w:val="en-US" w:eastAsia="zh-CN"/>
        </w:rPr>
        <w:t>1</w:t>
      </w:r>
      <w:r>
        <w:rPr>
          <w:rFonts w:hint="eastAsia" w:ascii="仿宋_GB2312" w:hAnsi="Times New Roman"/>
          <w:snapToGrid w:val="0"/>
          <w:kern w:val="0"/>
          <w:sz w:val="32"/>
          <w:szCs w:val="32"/>
          <w:vertAlign w:val="superscript"/>
        </w:rPr>
        <w:t>]</w:t>
      </w:r>
      <w:r>
        <w:rPr>
          <w:rFonts w:hint="eastAsia" w:ascii="仿宋_GB2312" w:hAnsi="Times New Roman"/>
          <w:snapToGrid w:val="0"/>
          <w:kern w:val="0"/>
          <w:sz w:val="32"/>
          <w:szCs w:val="32"/>
        </w:rPr>
        <w:t>。在以习近平同志为核心的党中央坚强领导下，在县委、县政府统一部署下，在各镇、各有关部门的大力支持下，在全县各级普查机构和普查人员的共同努力下，在广大普查对象的积极配合下，我县第七次全国人口普查圆满完成。根据第七次全国人口普查结果，现将2020年11月1日零时我县常住人口的基本情况公布如下：</w:t>
      </w:r>
    </w:p>
    <w:p>
      <w:pPr>
        <w:tabs>
          <w:tab w:val="left" w:pos="1575"/>
          <w:tab w:val="left" w:pos="2205"/>
          <w:tab w:val="left" w:pos="7245"/>
          <w:tab w:val="left" w:pos="7560"/>
        </w:tabs>
        <w:adjustRightInd w:val="0"/>
        <w:ind w:firstLine="640" w:firstLineChars="200"/>
        <w:rPr>
          <w:rFonts w:hint="eastAsia" w:ascii="黑体" w:hAnsi="黑体" w:eastAsia="黑体" w:cs="黑体"/>
          <w:snapToGrid w:val="0"/>
          <w:kern w:val="0"/>
          <w:sz w:val="32"/>
          <w:szCs w:val="32"/>
        </w:rPr>
      </w:pPr>
      <w:r>
        <w:rPr>
          <w:rFonts w:hint="eastAsia" w:ascii="黑体" w:hAnsi="黑体" w:eastAsia="黑体" w:cs="黑体"/>
          <w:snapToGrid w:val="0"/>
          <w:kern w:val="0"/>
          <w:sz w:val="32"/>
          <w:szCs w:val="32"/>
        </w:rPr>
        <w:t>一、常住人口</w:t>
      </w:r>
    </w:p>
    <w:p>
      <w:pPr>
        <w:tabs>
          <w:tab w:val="left" w:pos="1575"/>
          <w:tab w:val="left" w:pos="2205"/>
          <w:tab w:val="left" w:pos="7245"/>
          <w:tab w:val="left" w:pos="7560"/>
        </w:tabs>
        <w:adjustRightInd w:val="0"/>
        <w:ind w:firstLine="640" w:firstLineChars="200"/>
        <w:rPr>
          <w:rFonts w:hint="eastAsia" w:ascii="仿宋_GB2312" w:hAnsi="Times New Roman"/>
          <w:snapToGrid w:val="0"/>
          <w:kern w:val="0"/>
          <w:sz w:val="32"/>
          <w:szCs w:val="32"/>
        </w:rPr>
      </w:pPr>
      <w:r>
        <w:rPr>
          <w:rFonts w:hint="eastAsia" w:ascii="仿宋_GB2312" w:hAnsi="Times New Roman"/>
          <w:snapToGrid w:val="0"/>
          <w:kern w:val="0"/>
          <w:sz w:val="32"/>
          <w:szCs w:val="32"/>
        </w:rPr>
        <w:t>全县常住人口</w:t>
      </w:r>
      <w:r>
        <w:rPr>
          <w:rFonts w:hint="eastAsia" w:ascii="仿宋_GB2312" w:hAnsi="Times New Roman"/>
          <w:snapToGrid w:val="0"/>
          <w:kern w:val="0"/>
          <w:sz w:val="32"/>
          <w:szCs w:val="32"/>
          <w:vertAlign w:val="superscript"/>
        </w:rPr>
        <w:t>[</w:t>
      </w:r>
      <w:r>
        <w:rPr>
          <w:rFonts w:hint="eastAsia" w:ascii="仿宋_GB2312" w:hAnsi="Times New Roman"/>
          <w:snapToGrid w:val="0"/>
          <w:kern w:val="0"/>
          <w:sz w:val="32"/>
          <w:szCs w:val="32"/>
          <w:vertAlign w:val="superscript"/>
          <w:lang w:val="en-US" w:eastAsia="zh-CN"/>
        </w:rPr>
        <w:t>2</w:t>
      </w:r>
      <w:r>
        <w:rPr>
          <w:rFonts w:hint="eastAsia" w:ascii="仿宋_GB2312" w:hAnsi="Times New Roman"/>
          <w:snapToGrid w:val="0"/>
          <w:kern w:val="0"/>
          <w:sz w:val="32"/>
          <w:szCs w:val="32"/>
          <w:vertAlign w:val="superscript"/>
        </w:rPr>
        <w:t>][</w:t>
      </w:r>
      <w:r>
        <w:rPr>
          <w:rFonts w:hint="eastAsia" w:ascii="仿宋_GB2312" w:hAnsi="Times New Roman"/>
          <w:snapToGrid w:val="0"/>
          <w:kern w:val="0"/>
          <w:sz w:val="32"/>
          <w:szCs w:val="32"/>
          <w:vertAlign w:val="superscript"/>
          <w:lang w:val="en-US" w:eastAsia="zh-CN"/>
        </w:rPr>
        <w:t>3</w:t>
      </w:r>
      <w:r>
        <w:rPr>
          <w:rFonts w:hint="eastAsia" w:ascii="仿宋_GB2312" w:hAnsi="Times New Roman"/>
          <w:snapToGrid w:val="0"/>
          <w:kern w:val="0"/>
          <w:sz w:val="32"/>
          <w:szCs w:val="32"/>
          <w:vertAlign w:val="superscript"/>
        </w:rPr>
        <w:t>]</w:t>
      </w:r>
      <w:r>
        <w:rPr>
          <w:rFonts w:hint="eastAsia" w:ascii="仿宋_GB2312" w:hAnsi="Times New Roman"/>
          <w:snapToGrid w:val="0"/>
          <w:kern w:val="0"/>
          <w:sz w:val="32"/>
          <w:szCs w:val="32"/>
        </w:rPr>
        <w:t>为 322482 人。</w:t>
      </w:r>
    </w:p>
    <w:p>
      <w:pPr>
        <w:tabs>
          <w:tab w:val="left" w:pos="1575"/>
          <w:tab w:val="left" w:pos="2205"/>
          <w:tab w:val="left" w:pos="7245"/>
          <w:tab w:val="left" w:pos="7560"/>
        </w:tabs>
        <w:adjustRightInd w:val="0"/>
        <w:ind w:firstLine="640" w:firstLineChars="200"/>
        <w:rPr>
          <w:rFonts w:hint="eastAsia" w:ascii="仿宋_GB2312" w:hAnsi="Times New Roman"/>
          <w:snapToGrid w:val="0"/>
          <w:kern w:val="0"/>
          <w:sz w:val="32"/>
          <w:szCs w:val="32"/>
        </w:rPr>
      </w:pPr>
      <w:r>
        <w:rPr>
          <w:rFonts w:hint="eastAsia" w:ascii="黑体" w:hAnsi="黑体" w:eastAsia="黑体" w:cs="黑体"/>
          <w:snapToGrid w:val="0"/>
          <w:kern w:val="0"/>
          <w:sz w:val="32"/>
          <w:szCs w:val="32"/>
        </w:rPr>
        <w:t>二、人口增长</w:t>
      </w:r>
    </w:p>
    <w:p>
      <w:pPr>
        <w:tabs>
          <w:tab w:val="left" w:pos="1575"/>
          <w:tab w:val="left" w:pos="2205"/>
          <w:tab w:val="left" w:pos="7245"/>
          <w:tab w:val="left" w:pos="7560"/>
        </w:tabs>
        <w:adjustRightInd w:val="0"/>
        <w:ind w:firstLine="640" w:firstLineChars="200"/>
        <w:rPr>
          <w:rFonts w:hint="eastAsia" w:ascii="仿宋_GB2312" w:hAnsi="Times New Roman"/>
          <w:snapToGrid w:val="0"/>
          <w:kern w:val="0"/>
          <w:sz w:val="32"/>
          <w:szCs w:val="32"/>
        </w:rPr>
      </w:pPr>
      <w:r>
        <w:rPr>
          <w:rFonts w:hint="eastAsia" w:ascii="仿宋_GB2312" w:hAnsi="Times New Roman"/>
          <w:snapToGrid w:val="0"/>
          <w:kern w:val="0"/>
          <w:sz w:val="32"/>
          <w:szCs w:val="32"/>
        </w:rPr>
        <w:t>全县常住人口与2010年第六次全国人口普查3313</w:t>
      </w:r>
      <w:r>
        <w:rPr>
          <w:rFonts w:hint="eastAsia" w:ascii="仿宋_GB2312" w:hAnsi="Times New Roman"/>
          <w:snapToGrid w:val="0"/>
          <w:kern w:val="0"/>
          <w:sz w:val="32"/>
          <w:szCs w:val="32"/>
          <w:lang w:val="en-US" w:eastAsia="zh-CN"/>
        </w:rPr>
        <w:t>19</w:t>
      </w:r>
      <w:r>
        <w:rPr>
          <w:rFonts w:hint="eastAsia" w:ascii="仿宋_GB2312" w:hAnsi="Times New Roman"/>
          <w:snapToGrid w:val="0"/>
          <w:kern w:val="0"/>
          <w:sz w:val="32"/>
          <w:szCs w:val="32"/>
        </w:rPr>
        <w:t>人相比，十年共减少883</w:t>
      </w:r>
      <w:r>
        <w:rPr>
          <w:rFonts w:hint="eastAsia" w:ascii="仿宋_GB2312" w:hAnsi="Times New Roman"/>
          <w:snapToGrid w:val="0"/>
          <w:kern w:val="0"/>
          <w:sz w:val="32"/>
          <w:szCs w:val="32"/>
          <w:lang w:val="en-US" w:eastAsia="zh-CN"/>
        </w:rPr>
        <w:t>7</w:t>
      </w:r>
      <w:r>
        <w:rPr>
          <w:rFonts w:hint="eastAsia" w:ascii="仿宋_GB2312" w:hAnsi="Times New Roman"/>
          <w:snapToGrid w:val="0"/>
          <w:kern w:val="0"/>
          <w:sz w:val="32"/>
          <w:szCs w:val="32"/>
        </w:rPr>
        <w:t>人，下降2.67 %，年平均</w:t>
      </w:r>
      <w:r>
        <w:rPr>
          <w:rFonts w:hint="eastAsia" w:ascii="仿宋_GB2312" w:hAnsi="Times New Roman"/>
          <w:snapToGrid w:val="0"/>
          <w:kern w:val="0"/>
          <w:sz w:val="32"/>
          <w:szCs w:val="32"/>
          <w:lang w:eastAsia="zh-CN"/>
        </w:rPr>
        <w:t>下降</w:t>
      </w:r>
      <w:r>
        <w:rPr>
          <w:rFonts w:hint="eastAsia" w:ascii="仿宋_GB2312" w:hAnsi="Times New Roman"/>
          <w:snapToGrid w:val="0"/>
          <w:kern w:val="0"/>
          <w:sz w:val="32"/>
          <w:szCs w:val="32"/>
        </w:rPr>
        <w:t>率为0.27%。</w:t>
      </w:r>
    </w:p>
    <w:p>
      <w:pPr>
        <w:tabs>
          <w:tab w:val="left" w:pos="1575"/>
          <w:tab w:val="left" w:pos="2205"/>
          <w:tab w:val="left" w:pos="7245"/>
          <w:tab w:val="left" w:pos="7560"/>
        </w:tabs>
        <w:adjustRightInd w:val="0"/>
        <w:ind w:firstLine="640" w:firstLineChars="200"/>
        <w:rPr>
          <w:rFonts w:hint="eastAsia" w:ascii="仿宋_GB2312" w:hAnsi="Times New Roman"/>
          <w:snapToGrid w:val="0"/>
          <w:kern w:val="0"/>
          <w:sz w:val="32"/>
          <w:szCs w:val="32"/>
        </w:rPr>
      </w:pPr>
    </w:p>
    <w:p>
      <w:pPr>
        <w:tabs>
          <w:tab w:val="left" w:pos="1575"/>
          <w:tab w:val="left" w:pos="2205"/>
          <w:tab w:val="left" w:pos="7245"/>
          <w:tab w:val="left" w:pos="7560"/>
        </w:tabs>
        <w:adjustRightInd w:val="0"/>
        <w:ind w:firstLine="640" w:firstLineChars="200"/>
        <w:rPr>
          <w:rFonts w:hint="eastAsia" w:ascii="仿宋_GB2312" w:hAnsi="Times New Roman"/>
          <w:snapToGrid w:val="0"/>
          <w:kern w:val="0"/>
          <w:sz w:val="32"/>
          <w:szCs w:val="32"/>
        </w:rPr>
      </w:pPr>
    </w:p>
    <w:p>
      <w:pPr>
        <w:tabs>
          <w:tab w:val="left" w:pos="1575"/>
          <w:tab w:val="left" w:pos="2205"/>
          <w:tab w:val="left" w:pos="7245"/>
          <w:tab w:val="left" w:pos="7560"/>
        </w:tabs>
        <w:adjustRightInd w:val="0"/>
        <w:ind w:firstLine="640" w:firstLineChars="200"/>
        <w:rPr>
          <w:rFonts w:hint="eastAsia" w:ascii="仿宋_GB2312" w:hAnsi="Times New Roman"/>
          <w:snapToGrid w:val="0"/>
          <w:kern w:val="0"/>
          <w:sz w:val="32"/>
          <w:szCs w:val="32"/>
        </w:rPr>
      </w:pPr>
    </w:p>
    <w:p>
      <w:pPr>
        <w:tabs>
          <w:tab w:val="left" w:pos="1575"/>
          <w:tab w:val="left" w:pos="2205"/>
          <w:tab w:val="left" w:pos="7245"/>
          <w:tab w:val="left" w:pos="7560"/>
        </w:tabs>
        <w:adjustRightInd w:val="0"/>
        <w:jc w:val="center"/>
        <w:rPr>
          <w:rFonts w:hint="eastAsia" w:ascii="仿宋_GB2312" w:hAnsi="Times New Roman"/>
          <w:snapToGrid w:val="0"/>
          <w:kern w:val="0"/>
          <w:sz w:val="32"/>
          <w:szCs w:val="32"/>
        </w:rPr>
      </w:pPr>
      <w:r>
        <w:rPr>
          <w:rFonts w:hint="eastAsia" w:ascii="黑体" w:hAnsi="黑体" w:eastAsia="黑体" w:cs="黑体"/>
          <w:snapToGrid w:val="0"/>
          <w:kern w:val="0"/>
          <w:sz w:val="32"/>
          <w:szCs w:val="32"/>
        </w:rPr>
        <w:t>图1</w:t>
      </w:r>
      <w:r>
        <w:rPr>
          <w:rFonts w:hint="eastAsia" w:ascii="黑体" w:hAnsi="黑体" w:eastAsia="黑体" w:cs="黑体"/>
          <w:snapToGrid w:val="0"/>
          <w:kern w:val="0"/>
          <w:sz w:val="32"/>
          <w:szCs w:val="32"/>
          <w:lang w:val="en-US" w:eastAsia="zh-CN"/>
        </w:rPr>
        <w:t>-1</w:t>
      </w:r>
      <w:r>
        <w:rPr>
          <w:rFonts w:hint="eastAsia" w:ascii="黑体" w:hAnsi="黑体" w:eastAsia="黑体" w:cs="黑体"/>
          <w:snapToGrid w:val="0"/>
          <w:kern w:val="0"/>
          <w:sz w:val="32"/>
          <w:szCs w:val="32"/>
        </w:rPr>
        <w:t xml:space="preserve">  </w:t>
      </w:r>
      <w:r>
        <w:rPr>
          <w:rFonts w:hint="eastAsia" w:ascii="黑体" w:hAnsi="黑体" w:eastAsia="黑体" w:cs="黑体"/>
          <w:snapToGrid w:val="0"/>
          <w:kern w:val="0"/>
          <w:sz w:val="32"/>
          <w:szCs w:val="32"/>
          <w:lang w:eastAsia="zh-CN"/>
        </w:rPr>
        <w:t>近三次</w:t>
      </w:r>
      <w:r>
        <w:rPr>
          <w:rFonts w:hint="eastAsia" w:ascii="黑体" w:hAnsi="黑体" w:eastAsia="黑体" w:cs="黑体"/>
          <w:snapToGrid w:val="0"/>
          <w:kern w:val="0"/>
          <w:sz w:val="32"/>
          <w:szCs w:val="32"/>
        </w:rPr>
        <w:t>人口普查常住人口及年均增长率</w:t>
      </w:r>
    </w:p>
    <w:p>
      <w:pPr>
        <w:tabs>
          <w:tab w:val="left" w:pos="1575"/>
          <w:tab w:val="left" w:pos="2205"/>
          <w:tab w:val="left" w:pos="7245"/>
          <w:tab w:val="left" w:pos="7560"/>
        </w:tabs>
        <w:adjustRightInd w:val="0"/>
        <w:jc w:val="center"/>
      </w:pPr>
      <w:r>
        <w:drawing>
          <wp:inline distT="0" distB="0" distL="114300" distR="114300">
            <wp:extent cx="5440680" cy="3268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40680" cy="3268980"/>
                    </a:xfrm>
                    <a:prstGeom prst="rect">
                      <a:avLst/>
                    </a:prstGeom>
                    <a:noFill/>
                    <a:ln>
                      <a:noFill/>
                    </a:ln>
                  </pic:spPr>
                </pic:pic>
              </a:graphicData>
            </a:graphic>
          </wp:inline>
        </w:drawing>
      </w:r>
    </w:p>
    <w:p>
      <w:pPr>
        <w:tabs>
          <w:tab w:val="left" w:pos="1575"/>
          <w:tab w:val="left" w:pos="2205"/>
          <w:tab w:val="left" w:pos="7245"/>
          <w:tab w:val="left" w:pos="7560"/>
        </w:tabs>
        <w:adjustRightInd w:val="0"/>
        <w:ind w:firstLine="640" w:firstLineChars="200"/>
        <w:rPr>
          <w:rFonts w:hint="eastAsia" w:ascii="黑体" w:hAnsi="黑体" w:eastAsia="黑体" w:cs="黑体"/>
          <w:snapToGrid w:val="0"/>
          <w:kern w:val="0"/>
          <w:sz w:val="32"/>
          <w:szCs w:val="32"/>
        </w:rPr>
      </w:pPr>
      <w:r>
        <w:rPr>
          <w:rFonts w:hint="eastAsia" w:ascii="黑体" w:hAnsi="黑体" w:eastAsia="黑体" w:cs="黑体"/>
          <w:snapToGrid w:val="0"/>
          <w:kern w:val="0"/>
          <w:sz w:val="32"/>
          <w:szCs w:val="32"/>
        </w:rPr>
        <w:t>三、户别人口</w:t>
      </w:r>
    </w:p>
    <w:p>
      <w:pPr>
        <w:tabs>
          <w:tab w:val="left" w:pos="1575"/>
          <w:tab w:val="left" w:pos="2205"/>
          <w:tab w:val="left" w:pos="7245"/>
          <w:tab w:val="left" w:pos="7560"/>
        </w:tabs>
        <w:adjustRightInd w:val="0"/>
        <w:ind w:firstLine="640" w:firstLineChars="200"/>
        <w:rPr>
          <w:rFonts w:hint="eastAsia" w:ascii="仿宋_GB2312" w:hAnsi="Times New Roman"/>
          <w:snapToGrid w:val="0"/>
          <w:spacing w:val="-6"/>
          <w:kern w:val="0"/>
          <w:sz w:val="32"/>
          <w:szCs w:val="32"/>
        </w:rPr>
      </w:pPr>
      <w:r>
        <w:rPr>
          <w:rFonts w:hint="eastAsia" w:ascii="仿宋_GB2312" w:hAnsi="Times New Roman"/>
          <w:snapToGrid w:val="0"/>
          <w:kern w:val="0"/>
          <w:sz w:val="32"/>
          <w:szCs w:val="32"/>
        </w:rPr>
        <w:t>全县共有家庭户</w:t>
      </w:r>
      <w:r>
        <w:rPr>
          <w:rFonts w:hint="eastAsia" w:ascii="仿宋_GB2312" w:hAnsi="Times New Roman"/>
          <w:snapToGrid w:val="0"/>
          <w:kern w:val="0"/>
          <w:sz w:val="32"/>
          <w:szCs w:val="32"/>
          <w:vertAlign w:val="superscript"/>
        </w:rPr>
        <w:t>[</w:t>
      </w:r>
      <w:r>
        <w:rPr>
          <w:rFonts w:hint="eastAsia" w:ascii="仿宋_GB2312" w:hAnsi="Times New Roman"/>
          <w:snapToGrid w:val="0"/>
          <w:kern w:val="0"/>
          <w:sz w:val="32"/>
          <w:szCs w:val="32"/>
          <w:vertAlign w:val="superscript"/>
          <w:lang w:val="en-US" w:eastAsia="zh-CN"/>
        </w:rPr>
        <w:t>4</w:t>
      </w:r>
      <w:r>
        <w:rPr>
          <w:rFonts w:hint="eastAsia" w:ascii="仿宋_GB2312" w:hAnsi="Times New Roman"/>
          <w:snapToGrid w:val="0"/>
          <w:kern w:val="0"/>
          <w:sz w:val="32"/>
          <w:szCs w:val="32"/>
          <w:vertAlign w:val="superscript"/>
        </w:rPr>
        <w:t xml:space="preserve">] </w:t>
      </w:r>
      <w:r>
        <w:rPr>
          <w:rFonts w:hint="eastAsia" w:ascii="仿宋_GB2312" w:hAnsi="Times New Roman"/>
          <w:snapToGrid w:val="0"/>
          <w:kern w:val="0"/>
          <w:sz w:val="32"/>
          <w:szCs w:val="32"/>
        </w:rPr>
        <w:t>103874户，集体户3518户，家庭户人口为309232人，集体户人口为13250人。平均每个家庭户的人口为2.98人，比2010年第六次全国人口普查的 3.04人减少 0.06人。</w:t>
      </w:r>
    </w:p>
    <w:p>
      <w:pPr>
        <w:tabs>
          <w:tab w:val="left" w:pos="1575"/>
          <w:tab w:val="left" w:pos="2205"/>
          <w:tab w:val="left" w:pos="7245"/>
          <w:tab w:val="left" w:pos="7560"/>
        </w:tabs>
        <w:adjustRightInd w:val="0"/>
        <w:spacing w:line="240" w:lineRule="exact"/>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注释：</w:t>
      </w:r>
    </w:p>
    <w:p>
      <w:pPr>
        <w:tabs>
          <w:tab w:val="left" w:pos="1575"/>
          <w:tab w:val="left" w:pos="2205"/>
          <w:tab w:val="left" w:pos="7245"/>
          <w:tab w:val="left" w:pos="7560"/>
        </w:tabs>
        <w:adjustRightInd w:val="0"/>
        <w:spacing w:line="24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w:t>
      </w:r>
      <w:r>
        <w:rPr>
          <w:rFonts w:hint="eastAsia" w:ascii="宋体" w:hAnsi="宋体" w:eastAsia="宋体" w:cs="宋体"/>
          <w:snapToGrid w:val="0"/>
          <w:kern w:val="0"/>
          <w:sz w:val="21"/>
          <w:szCs w:val="21"/>
          <w:lang w:val="en-US" w:eastAsia="zh-CN"/>
        </w:rPr>
        <w:t>1</w:t>
      </w:r>
      <w:r>
        <w:rPr>
          <w:rFonts w:hint="eastAsia" w:ascii="宋体" w:hAnsi="宋体" w:eastAsia="宋体" w:cs="宋体"/>
          <w:snapToGrid w:val="0"/>
          <w:kern w:val="0"/>
          <w:sz w:val="21"/>
          <w:szCs w:val="21"/>
        </w:rPr>
        <w:t>]普查标准时点为2020年11月1日零时，普查对象是普查标准时点在中华人民共和国境内的自然人以及在中华人民共和国境外但未定居的中国公民，不包括在中华人民共和国境内短期停留的境外人员。</w:t>
      </w:r>
    </w:p>
    <w:p>
      <w:pPr>
        <w:tabs>
          <w:tab w:val="left" w:pos="1575"/>
          <w:tab w:val="left" w:pos="2205"/>
          <w:tab w:val="left" w:pos="7245"/>
          <w:tab w:val="left" w:pos="7560"/>
        </w:tabs>
        <w:adjustRightInd w:val="0"/>
        <w:spacing w:line="24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w:t>
      </w:r>
      <w:r>
        <w:rPr>
          <w:rFonts w:hint="eastAsia" w:ascii="宋体" w:hAnsi="宋体" w:eastAsia="宋体" w:cs="宋体"/>
          <w:snapToGrid w:val="0"/>
          <w:kern w:val="0"/>
          <w:sz w:val="21"/>
          <w:szCs w:val="21"/>
          <w:lang w:val="en-US" w:eastAsia="zh-CN"/>
        </w:rPr>
        <w:t>2</w:t>
      </w:r>
      <w:r>
        <w:rPr>
          <w:rFonts w:hint="eastAsia" w:ascii="宋体" w:hAnsi="宋体" w:eastAsia="宋体" w:cs="宋体"/>
          <w:snapToGrid w:val="0"/>
          <w:kern w:val="0"/>
          <w:sz w:val="21"/>
          <w:szCs w:val="21"/>
        </w:rPr>
        <w:t>]常住人口包括：居住在本乡镇街道且户口在本乡镇街道或户口待定的人；居住在本乡镇街道且离开户口登记地所在的乡镇街道半年以上的人；户口在本乡镇街道且外出不满半年或在境外工作学习的人。</w:t>
      </w:r>
    </w:p>
    <w:p>
      <w:pPr>
        <w:tabs>
          <w:tab w:val="left" w:pos="1575"/>
          <w:tab w:val="left" w:pos="2205"/>
          <w:tab w:val="left" w:pos="7245"/>
          <w:tab w:val="left" w:pos="7560"/>
        </w:tabs>
        <w:adjustRightInd w:val="0"/>
        <w:spacing w:line="24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w:t>
      </w:r>
      <w:r>
        <w:rPr>
          <w:rFonts w:hint="eastAsia" w:ascii="宋体" w:hAnsi="宋体" w:eastAsia="宋体" w:cs="宋体"/>
          <w:snapToGrid w:val="0"/>
          <w:kern w:val="0"/>
          <w:sz w:val="21"/>
          <w:szCs w:val="21"/>
          <w:lang w:val="en-US" w:eastAsia="zh-CN"/>
        </w:rPr>
        <w:t>3</w:t>
      </w:r>
      <w:r>
        <w:rPr>
          <w:rFonts w:hint="eastAsia" w:ascii="宋体" w:hAnsi="宋体" w:eastAsia="宋体" w:cs="宋体"/>
          <w:snapToGrid w:val="0"/>
          <w:kern w:val="0"/>
          <w:sz w:val="21"/>
          <w:szCs w:val="21"/>
        </w:rPr>
        <w:t>]全县常住人口是指县内8个镇的人口，不包括居住在县内8个镇的港澳台居民和外籍人员。</w:t>
      </w:r>
    </w:p>
    <w:p>
      <w:pPr>
        <w:tabs>
          <w:tab w:val="left" w:pos="1575"/>
          <w:tab w:val="left" w:pos="2205"/>
          <w:tab w:val="left" w:pos="7245"/>
          <w:tab w:val="left" w:pos="7560"/>
        </w:tabs>
        <w:adjustRightInd w:val="0"/>
        <w:spacing w:line="24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w:t>
      </w:r>
      <w:r>
        <w:rPr>
          <w:rFonts w:hint="eastAsia" w:ascii="宋体" w:hAnsi="宋体" w:eastAsia="宋体" w:cs="宋体"/>
          <w:snapToGrid w:val="0"/>
          <w:kern w:val="0"/>
          <w:sz w:val="21"/>
          <w:szCs w:val="21"/>
          <w:lang w:val="en-US" w:eastAsia="zh-CN"/>
        </w:rPr>
        <w:t>4</w:t>
      </w:r>
      <w:r>
        <w:rPr>
          <w:rFonts w:hint="eastAsia" w:ascii="宋体" w:hAnsi="宋体" w:eastAsia="宋体" w:cs="宋体"/>
          <w:snapToGrid w:val="0"/>
          <w:kern w:val="0"/>
          <w:sz w:val="21"/>
          <w:szCs w:val="21"/>
        </w:rPr>
        <w:t>]家庭户是指以家庭成员关系为主、居住一处共同生活的人组成的户。</w:t>
      </w:r>
    </w:p>
    <w:p>
      <w:pPr>
        <w:adjustRightInd w:val="0"/>
        <w:spacing w:line="300" w:lineRule="exact"/>
        <w:rPr>
          <w:rFonts w:ascii="宋体" w:hAnsi="宋体" w:eastAsia="宋体" w:cs="宋体"/>
          <w:snapToGrid w:val="0"/>
          <w:kern w:val="0"/>
          <w:sz w:val="21"/>
          <w:szCs w:val="21"/>
        </w:rPr>
      </w:pPr>
    </w:p>
    <w:sectPr>
      <w:footerReference r:id="rId3" w:type="default"/>
      <w:footerReference r:id="rId4" w:type="even"/>
      <w:pgSz w:w="11907" w:h="16840"/>
      <w:pgMar w:top="2098" w:right="1474" w:bottom="1984" w:left="1587" w:header="851" w:footer="1587" w:gutter="0"/>
      <w:pgBorders>
        <w:top w:val="none" w:sz="0" w:space="0"/>
        <w:left w:val="none" w:sz="0" w:space="0"/>
        <w:bottom w:val="none" w:sz="0" w:space="0"/>
        <w:right w:val="none" w:sz="0" w:space="0"/>
      </w:pgBorders>
      <w:cols w:space="720" w:num="1"/>
      <w:docGrid w:type="lines" w:linePitch="5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wordWrap w:val="0"/>
      <w:jc w:val="right"/>
      <w:rPr>
        <w:sz w:val="28"/>
      </w:rPr>
    </w:pPr>
    <w:r>
      <w:rPr>
        <w:rStyle w:val="29"/>
        <w:rFonts w:hint="eastAsia"/>
        <w:sz w:val="28"/>
      </w:rPr>
      <w:t>—</w:t>
    </w:r>
    <w:r>
      <w:rPr>
        <w:rFonts w:hint="eastAsia" w:ascii="仿宋_GB2312" w:hAnsi="仿宋_GB2312" w:cs="仿宋_GB2312"/>
        <w:sz w:val="28"/>
      </w:rPr>
      <w:fldChar w:fldCharType="begin"/>
    </w:r>
    <w:r>
      <w:rPr>
        <w:rStyle w:val="29"/>
        <w:rFonts w:hint="eastAsia" w:ascii="仿宋_GB2312" w:hAnsi="仿宋_GB2312" w:cs="仿宋_GB2312"/>
        <w:sz w:val="28"/>
      </w:rPr>
      <w:instrText xml:space="preserve"> PAGE </w:instrText>
    </w:r>
    <w:r>
      <w:rPr>
        <w:rFonts w:hint="eastAsia" w:ascii="仿宋_GB2312" w:hAnsi="仿宋_GB2312" w:cs="仿宋_GB2312"/>
        <w:sz w:val="28"/>
      </w:rPr>
      <w:fldChar w:fldCharType="separate"/>
    </w:r>
    <w:r>
      <w:rPr>
        <w:rStyle w:val="29"/>
        <w:rFonts w:ascii="仿宋_GB2312" w:hAnsi="仿宋_GB2312" w:cs="仿宋_GB2312"/>
        <w:sz w:val="28"/>
      </w:rPr>
      <w:t>13</w:t>
    </w:r>
    <w:r>
      <w:rPr>
        <w:rFonts w:hint="eastAsia" w:ascii="仿宋_GB2312" w:hAnsi="仿宋_GB2312" w:cs="仿宋_GB2312"/>
        <w:sz w:val="28"/>
      </w:rPr>
      <w:fldChar w:fldCharType="end"/>
    </w:r>
    <w:r>
      <w:rPr>
        <w:rStyle w:val="29"/>
        <w:rFonts w:hint="eastAsia"/>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80" w:firstLineChars="100"/>
    </w:pPr>
    <w:r>
      <w:rPr>
        <w:rStyle w:val="29"/>
        <w:rFonts w:hint="eastAsia"/>
        <w:sz w:val="28"/>
      </w:rPr>
      <w:t>—</w:t>
    </w:r>
    <w:r>
      <w:rPr>
        <w:rFonts w:hint="eastAsia" w:ascii="仿宋_GB2312" w:hAnsi="仿宋_GB2312" w:cs="仿宋_GB2312"/>
        <w:sz w:val="28"/>
        <w:szCs w:val="22"/>
      </w:rPr>
      <w:fldChar w:fldCharType="begin"/>
    </w:r>
    <w:r>
      <w:rPr>
        <w:rFonts w:hint="eastAsia" w:ascii="仿宋_GB2312" w:hAnsi="仿宋_GB2312" w:cs="仿宋_GB2312"/>
        <w:sz w:val="28"/>
        <w:szCs w:val="22"/>
      </w:rPr>
      <w:instrText xml:space="preserve"> PAGE </w:instrText>
    </w:r>
    <w:r>
      <w:rPr>
        <w:rFonts w:hint="eastAsia" w:ascii="仿宋_GB2312" w:hAnsi="仿宋_GB2312" w:cs="仿宋_GB2312"/>
        <w:sz w:val="28"/>
        <w:szCs w:val="22"/>
      </w:rPr>
      <w:fldChar w:fldCharType="separate"/>
    </w:r>
    <w:r>
      <w:rPr>
        <w:rFonts w:ascii="仿宋_GB2312" w:hAnsi="仿宋_GB2312" w:cs="仿宋_GB2312"/>
        <w:sz w:val="28"/>
        <w:szCs w:val="22"/>
      </w:rPr>
      <w:t>14</w:t>
    </w:r>
    <w:r>
      <w:rPr>
        <w:rFonts w:hint="eastAsia" w:ascii="仿宋_GB2312" w:hAnsi="仿宋_GB2312" w:cs="仿宋_GB2312"/>
        <w:sz w:val="28"/>
        <w:szCs w:val="22"/>
      </w:rPr>
      <w:fldChar w:fldCharType="end"/>
    </w:r>
    <w:r>
      <w:rPr>
        <w:rStyle w:val="29"/>
        <w:rFonts w:hint="eastAsia"/>
        <w:sz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evenAndOddHeaders w:val="1"/>
  <w:drawingGridHorizontalSpacing w:val="158"/>
  <w:drawingGridVerticalSpacing w:val="295"/>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078"/>
    <w:rsid w:val="00022251"/>
    <w:rsid w:val="00023424"/>
    <w:rsid w:val="0004154B"/>
    <w:rsid w:val="0004767E"/>
    <w:rsid w:val="00052E76"/>
    <w:rsid w:val="00072B82"/>
    <w:rsid w:val="000735FE"/>
    <w:rsid w:val="0009420B"/>
    <w:rsid w:val="000A263B"/>
    <w:rsid w:val="000A49BD"/>
    <w:rsid w:val="000B2362"/>
    <w:rsid w:val="000B2D68"/>
    <w:rsid w:val="000B4F6A"/>
    <w:rsid w:val="000E3D23"/>
    <w:rsid w:val="000F229A"/>
    <w:rsid w:val="00117756"/>
    <w:rsid w:val="0012731E"/>
    <w:rsid w:val="00164162"/>
    <w:rsid w:val="00166096"/>
    <w:rsid w:val="00166CFF"/>
    <w:rsid w:val="0017171B"/>
    <w:rsid w:val="001726BB"/>
    <w:rsid w:val="001843F8"/>
    <w:rsid w:val="001A0931"/>
    <w:rsid w:val="001A18E6"/>
    <w:rsid w:val="001B1829"/>
    <w:rsid w:val="001C1666"/>
    <w:rsid w:val="001C299C"/>
    <w:rsid w:val="001C4420"/>
    <w:rsid w:val="001C796F"/>
    <w:rsid w:val="001F2272"/>
    <w:rsid w:val="001F3518"/>
    <w:rsid w:val="001F71A4"/>
    <w:rsid w:val="002058AE"/>
    <w:rsid w:val="002124D8"/>
    <w:rsid w:val="00225202"/>
    <w:rsid w:val="00226363"/>
    <w:rsid w:val="00231DC1"/>
    <w:rsid w:val="00232F36"/>
    <w:rsid w:val="002463F0"/>
    <w:rsid w:val="00253189"/>
    <w:rsid w:val="00285876"/>
    <w:rsid w:val="00291E61"/>
    <w:rsid w:val="0029230D"/>
    <w:rsid w:val="002B3DCE"/>
    <w:rsid w:val="002B6BC3"/>
    <w:rsid w:val="002C3544"/>
    <w:rsid w:val="002C7722"/>
    <w:rsid w:val="002D70A7"/>
    <w:rsid w:val="002E1E33"/>
    <w:rsid w:val="002F67E1"/>
    <w:rsid w:val="002F7482"/>
    <w:rsid w:val="003001C7"/>
    <w:rsid w:val="0031451B"/>
    <w:rsid w:val="00315259"/>
    <w:rsid w:val="00315C8E"/>
    <w:rsid w:val="00365A6E"/>
    <w:rsid w:val="00370A8D"/>
    <w:rsid w:val="00375882"/>
    <w:rsid w:val="0038260E"/>
    <w:rsid w:val="00383B32"/>
    <w:rsid w:val="003853DD"/>
    <w:rsid w:val="00392115"/>
    <w:rsid w:val="003A1557"/>
    <w:rsid w:val="003A6F69"/>
    <w:rsid w:val="003B08EF"/>
    <w:rsid w:val="003E0B23"/>
    <w:rsid w:val="003E4F21"/>
    <w:rsid w:val="003F07C7"/>
    <w:rsid w:val="003F7FAD"/>
    <w:rsid w:val="0040458B"/>
    <w:rsid w:val="004220DD"/>
    <w:rsid w:val="00425622"/>
    <w:rsid w:val="004312A5"/>
    <w:rsid w:val="00436A2E"/>
    <w:rsid w:val="00443B15"/>
    <w:rsid w:val="0045431B"/>
    <w:rsid w:val="00457970"/>
    <w:rsid w:val="00463B9D"/>
    <w:rsid w:val="00466CE8"/>
    <w:rsid w:val="00484719"/>
    <w:rsid w:val="00484939"/>
    <w:rsid w:val="00487405"/>
    <w:rsid w:val="004A176D"/>
    <w:rsid w:val="004A1B64"/>
    <w:rsid w:val="004A544B"/>
    <w:rsid w:val="004C622F"/>
    <w:rsid w:val="004C644A"/>
    <w:rsid w:val="004D0BB0"/>
    <w:rsid w:val="004D1C80"/>
    <w:rsid w:val="004E2D26"/>
    <w:rsid w:val="004F4AAB"/>
    <w:rsid w:val="0050588B"/>
    <w:rsid w:val="00510F0C"/>
    <w:rsid w:val="00526722"/>
    <w:rsid w:val="00537BC8"/>
    <w:rsid w:val="005443D6"/>
    <w:rsid w:val="005471B9"/>
    <w:rsid w:val="00550EF5"/>
    <w:rsid w:val="00560D0E"/>
    <w:rsid w:val="005674E6"/>
    <w:rsid w:val="005716A0"/>
    <w:rsid w:val="00593B62"/>
    <w:rsid w:val="005B181B"/>
    <w:rsid w:val="005B32D4"/>
    <w:rsid w:val="005E5E69"/>
    <w:rsid w:val="005E6469"/>
    <w:rsid w:val="005E7F16"/>
    <w:rsid w:val="00622173"/>
    <w:rsid w:val="00622C0A"/>
    <w:rsid w:val="00632999"/>
    <w:rsid w:val="00636D3B"/>
    <w:rsid w:val="00641B11"/>
    <w:rsid w:val="00643360"/>
    <w:rsid w:val="006617A1"/>
    <w:rsid w:val="00670E3D"/>
    <w:rsid w:val="00682FD2"/>
    <w:rsid w:val="0069327C"/>
    <w:rsid w:val="006A2F75"/>
    <w:rsid w:val="006A2FFF"/>
    <w:rsid w:val="006C28BE"/>
    <w:rsid w:val="006C3408"/>
    <w:rsid w:val="006D5351"/>
    <w:rsid w:val="006F43AE"/>
    <w:rsid w:val="006F7B1E"/>
    <w:rsid w:val="0071604B"/>
    <w:rsid w:val="00726368"/>
    <w:rsid w:val="00731CE9"/>
    <w:rsid w:val="00736883"/>
    <w:rsid w:val="007437FF"/>
    <w:rsid w:val="00743BF2"/>
    <w:rsid w:val="00766FD4"/>
    <w:rsid w:val="007716AA"/>
    <w:rsid w:val="007811FF"/>
    <w:rsid w:val="007868B7"/>
    <w:rsid w:val="00791A10"/>
    <w:rsid w:val="007A2634"/>
    <w:rsid w:val="007A6710"/>
    <w:rsid w:val="007A6A31"/>
    <w:rsid w:val="007B466C"/>
    <w:rsid w:val="007F095E"/>
    <w:rsid w:val="00803A7F"/>
    <w:rsid w:val="0081142A"/>
    <w:rsid w:val="0081469F"/>
    <w:rsid w:val="00820679"/>
    <w:rsid w:val="00832E38"/>
    <w:rsid w:val="008347A0"/>
    <w:rsid w:val="008348D8"/>
    <w:rsid w:val="008358A9"/>
    <w:rsid w:val="00870E11"/>
    <w:rsid w:val="00872385"/>
    <w:rsid w:val="00890150"/>
    <w:rsid w:val="00894690"/>
    <w:rsid w:val="008A0612"/>
    <w:rsid w:val="008B4C17"/>
    <w:rsid w:val="008B74C8"/>
    <w:rsid w:val="008D3BA3"/>
    <w:rsid w:val="008D421D"/>
    <w:rsid w:val="008D60F8"/>
    <w:rsid w:val="008E29FA"/>
    <w:rsid w:val="008E3CB7"/>
    <w:rsid w:val="008E5E98"/>
    <w:rsid w:val="008E6964"/>
    <w:rsid w:val="008F4357"/>
    <w:rsid w:val="0090075C"/>
    <w:rsid w:val="00921878"/>
    <w:rsid w:val="009302BC"/>
    <w:rsid w:val="009438DC"/>
    <w:rsid w:val="00950D3C"/>
    <w:rsid w:val="0095412F"/>
    <w:rsid w:val="00972263"/>
    <w:rsid w:val="00972886"/>
    <w:rsid w:val="0098656F"/>
    <w:rsid w:val="009A2EE9"/>
    <w:rsid w:val="009B53CE"/>
    <w:rsid w:val="009C00D4"/>
    <w:rsid w:val="009C1285"/>
    <w:rsid w:val="009D5B8A"/>
    <w:rsid w:val="009E1464"/>
    <w:rsid w:val="00A135C2"/>
    <w:rsid w:val="00A143B7"/>
    <w:rsid w:val="00A21BDA"/>
    <w:rsid w:val="00A50D99"/>
    <w:rsid w:val="00A62CA3"/>
    <w:rsid w:val="00A66264"/>
    <w:rsid w:val="00A6784C"/>
    <w:rsid w:val="00A731FA"/>
    <w:rsid w:val="00A73AA7"/>
    <w:rsid w:val="00A9646E"/>
    <w:rsid w:val="00AA16CA"/>
    <w:rsid w:val="00AA6405"/>
    <w:rsid w:val="00AA68D1"/>
    <w:rsid w:val="00AC00A7"/>
    <w:rsid w:val="00AC62DC"/>
    <w:rsid w:val="00AD21EF"/>
    <w:rsid w:val="00AD28D5"/>
    <w:rsid w:val="00AE3734"/>
    <w:rsid w:val="00AE4A16"/>
    <w:rsid w:val="00B01D13"/>
    <w:rsid w:val="00B063DE"/>
    <w:rsid w:val="00B07F05"/>
    <w:rsid w:val="00B1065D"/>
    <w:rsid w:val="00B2052D"/>
    <w:rsid w:val="00B22C94"/>
    <w:rsid w:val="00B325D7"/>
    <w:rsid w:val="00B54C1D"/>
    <w:rsid w:val="00B556D1"/>
    <w:rsid w:val="00B6014A"/>
    <w:rsid w:val="00B711AC"/>
    <w:rsid w:val="00B839BE"/>
    <w:rsid w:val="00B91AB6"/>
    <w:rsid w:val="00BA4845"/>
    <w:rsid w:val="00BA6F09"/>
    <w:rsid w:val="00BC2595"/>
    <w:rsid w:val="00BE1313"/>
    <w:rsid w:val="00BE66F0"/>
    <w:rsid w:val="00C0565F"/>
    <w:rsid w:val="00C06CD5"/>
    <w:rsid w:val="00C228C6"/>
    <w:rsid w:val="00C30E2B"/>
    <w:rsid w:val="00C34E96"/>
    <w:rsid w:val="00C534B6"/>
    <w:rsid w:val="00C6689E"/>
    <w:rsid w:val="00C717DF"/>
    <w:rsid w:val="00C873A2"/>
    <w:rsid w:val="00C9599E"/>
    <w:rsid w:val="00C979BB"/>
    <w:rsid w:val="00CA0828"/>
    <w:rsid w:val="00CB2B4A"/>
    <w:rsid w:val="00CC3B2A"/>
    <w:rsid w:val="00CC7070"/>
    <w:rsid w:val="00CD7757"/>
    <w:rsid w:val="00CE0D1A"/>
    <w:rsid w:val="00CF76A0"/>
    <w:rsid w:val="00CF77D9"/>
    <w:rsid w:val="00D01B48"/>
    <w:rsid w:val="00D16EA4"/>
    <w:rsid w:val="00D21784"/>
    <w:rsid w:val="00D23880"/>
    <w:rsid w:val="00D23D12"/>
    <w:rsid w:val="00D2551A"/>
    <w:rsid w:val="00D33B2E"/>
    <w:rsid w:val="00D36153"/>
    <w:rsid w:val="00D42FC4"/>
    <w:rsid w:val="00D4381A"/>
    <w:rsid w:val="00D7302F"/>
    <w:rsid w:val="00D7613D"/>
    <w:rsid w:val="00D77AD4"/>
    <w:rsid w:val="00D92C79"/>
    <w:rsid w:val="00DA10D7"/>
    <w:rsid w:val="00DD2976"/>
    <w:rsid w:val="00DE3684"/>
    <w:rsid w:val="00DF0702"/>
    <w:rsid w:val="00E0085D"/>
    <w:rsid w:val="00E01F60"/>
    <w:rsid w:val="00E067A8"/>
    <w:rsid w:val="00E11A11"/>
    <w:rsid w:val="00E14B7B"/>
    <w:rsid w:val="00E14F62"/>
    <w:rsid w:val="00E27189"/>
    <w:rsid w:val="00E37F96"/>
    <w:rsid w:val="00E46927"/>
    <w:rsid w:val="00E51FCE"/>
    <w:rsid w:val="00E53103"/>
    <w:rsid w:val="00E7649C"/>
    <w:rsid w:val="00E90C42"/>
    <w:rsid w:val="00E92EAE"/>
    <w:rsid w:val="00E946BF"/>
    <w:rsid w:val="00EC5597"/>
    <w:rsid w:val="00EC6799"/>
    <w:rsid w:val="00ED5E83"/>
    <w:rsid w:val="00ED6D0B"/>
    <w:rsid w:val="00ED7530"/>
    <w:rsid w:val="00EF6C9F"/>
    <w:rsid w:val="00F044D4"/>
    <w:rsid w:val="00F11004"/>
    <w:rsid w:val="00F24DD5"/>
    <w:rsid w:val="00F26262"/>
    <w:rsid w:val="00F30539"/>
    <w:rsid w:val="00F425AF"/>
    <w:rsid w:val="00F51C61"/>
    <w:rsid w:val="00F816AE"/>
    <w:rsid w:val="00F86C5D"/>
    <w:rsid w:val="00FB5B37"/>
    <w:rsid w:val="00FB7A71"/>
    <w:rsid w:val="00FC146B"/>
    <w:rsid w:val="00FE4078"/>
    <w:rsid w:val="00FE58DC"/>
    <w:rsid w:val="00FF13B7"/>
    <w:rsid w:val="00FF1AF9"/>
    <w:rsid w:val="00FF409D"/>
    <w:rsid w:val="010101C0"/>
    <w:rsid w:val="01787179"/>
    <w:rsid w:val="0298172C"/>
    <w:rsid w:val="02FC16C0"/>
    <w:rsid w:val="03BC29C7"/>
    <w:rsid w:val="06C438C6"/>
    <w:rsid w:val="06DC48F1"/>
    <w:rsid w:val="06EB330C"/>
    <w:rsid w:val="070C2F0A"/>
    <w:rsid w:val="072767A3"/>
    <w:rsid w:val="074A5A61"/>
    <w:rsid w:val="076425A3"/>
    <w:rsid w:val="077254FB"/>
    <w:rsid w:val="07FB7060"/>
    <w:rsid w:val="083F20B2"/>
    <w:rsid w:val="0880017C"/>
    <w:rsid w:val="08CC65C2"/>
    <w:rsid w:val="08F6056B"/>
    <w:rsid w:val="090B72B1"/>
    <w:rsid w:val="094915B2"/>
    <w:rsid w:val="098001E8"/>
    <w:rsid w:val="098D6D40"/>
    <w:rsid w:val="09C96F2E"/>
    <w:rsid w:val="0A011A29"/>
    <w:rsid w:val="0A2A04E1"/>
    <w:rsid w:val="0A861246"/>
    <w:rsid w:val="0A8A16FE"/>
    <w:rsid w:val="0ACA1AB9"/>
    <w:rsid w:val="0B8B30AC"/>
    <w:rsid w:val="0BF31044"/>
    <w:rsid w:val="0C0B055E"/>
    <w:rsid w:val="0C6253DD"/>
    <w:rsid w:val="0D104DCD"/>
    <w:rsid w:val="0D1E1717"/>
    <w:rsid w:val="0D9C5958"/>
    <w:rsid w:val="0EE0337B"/>
    <w:rsid w:val="0EFC3AD9"/>
    <w:rsid w:val="0F9B737E"/>
    <w:rsid w:val="104625CE"/>
    <w:rsid w:val="114F7209"/>
    <w:rsid w:val="122E45D4"/>
    <w:rsid w:val="127F3DD0"/>
    <w:rsid w:val="12BC34DB"/>
    <w:rsid w:val="12E86289"/>
    <w:rsid w:val="12F93F63"/>
    <w:rsid w:val="138E322F"/>
    <w:rsid w:val="13E5641A"/>
    <w:rsid w:val="13F54108"/>
    <w:rsid w:val="146A2D9F"/>
    <w:rsid w:val="14896D94"/>
    <w:rsid w:val="15B115F0"/>
    <w:rsid w:val="15C957A3"/>
    <w:rsid w:val="15E240C2"/>
    <w:rsid w:val="16440DB0"/>
    <w:rsid w:val="1698478C"/>
    <w:rsid w:val="16EE1AF3"/>
    <w:rsid w:val="16F57D9E"/>
    <w:rsid w:val="176E4CB3"/>
    <w:rsid w:val="17D775A5"/>
    <w:rsid w:val="17E658B7"/>
    <w:rsid w:val="18867C32"/>
    <w:rsid w:val="18942033"/>
    <w:rsid w:val="18CB40E6"/>
    <w:rsid w:val="18F62839"/>
    <w:rsid w:val="19511A11"/>
    <w:rsid w:val="19EF3D63"/>
    <w:rsid w:val="19F24A61"/>
    <w:rsid w:val="19F734F1"/>
    <w:rsid w:val="1A691FE2"/>
    <w:rsid w:val="1B9F1A89"/>
    <w:rsid w:val="1BA933FC"/>
    <w:rsid w:val="1BC23E89"/>
    <w:rsid w:val="1BC62DFB"/>
    <w:rsid w:val="1C2A0915"/>
    <w:rsid w:val="1C371443"/>
    <w:rsid w:val="1C712001"/>
    <w:rsid w:val="1C734C6B"/>
    <w:rsid w:val="1C8F40A0"/>
    <w:rsid w:val="1CAE59F0"/>
    <w:rsid w:val="1CD1438E"/>
    <w:rsid w:val="1DAE79B4"/>
    <w:rsid w:val="1DC3711F"/>
    <w:rsid w:val="1E1533D5"/>
    <w:rsid w:val="1E4C55A1"/>
    <w:rsid w:val="1ECD7541"/>
    <w:rsid w:val="1FB34712"/>
    <w:rsid w:val="21770616"/>
    <w:rsid w:val="21836286"/>
    <w:rsid w:val="21911D6B"/>
    <w:rsid w:val="21F428E6"/>
    <w:rsid w:val="22873022"/>
    <w:rsid w:val="22EB7A12"/>
    <w:rsid w:val="232E32BE"/>
    <w:rsid w:val="23343D48"/>
    <w:rsid w:val="23AB2F75"/>
    <w:rsid w:val="23B67DEB"/>
    <w:rsid w:val="23E05530"/>
    <w:rsid w:val="241B2692"/>
    <w:rsid w:val="241D34F2"/>
    <w:rsid w:val="24277365"/>
    <w:rsid w:val="251C6F13"/>
    <w:rsid w:val="252062FB"/>
    <w:rsid w:val="25690CC0"/>
    <w:rsid w:val="256B71C1"/>
    <w:rsid w:val="2577340C"/>
    <w:rsid w:val="25F30B36"/>
    <w:rsid w:val="269E3AE9"/>
    <w:rsid w:val="26E367FD"/>
    <w:rsid w:val="278C7962"/>
    <w:rsid w:val="27993CD4"/>
    <w:rsid w:val="27EC7089"/>
    <w:rsid w:val="280257CD"/>
    <w:rsid w:val="28170D86"/>
    <w:rsid w:val="287222DD"/>
    <w:rsid w:val="2B8F200E"/>
    <w:rsid w:val="2BE71A2F"/>
    <w:rsid w:val="2C034164"/>
    <w:rsid w:val="2C3E32A4"/>
    <w:rsid w:val="2C6005FB"/>
    <w:rsid w:val="2C8815B6"/>
    <w:rsid w:val="2C9822A2"/>
    <w:rsid w:val="2CA573EB"/>
    <w:rsid w:val="2CC4668E"/>
    <w:rsid w:val="2CD13F46"/>
    <w:rsid w:val="2CDF7881"/>
    <w:rsid w:val="2D202F16"/>
    <w:rsid w:val="2E2D7206"/>
    <w:rsid w:val="2ED923F6"/>
    <w:rsid w:val="2F383D9A"/>
    <w:rsid w:val="2F396404"/>
    <w:rsid w:val="2F631B1E"/>
    <w:rsid w:val="2F733CEC"/>
    <w:rsid w:val="30420A74"/>
    <w:rsid w:val="308D3421"/>
    <w:rsid w:val="30AA3172"/>
    <w:rsid w:val="31192779"/>
    <w:rsid w:val="31523134"/>
    <w:rsid w:val="31540561"/>
    <w:rsid w:val="32420417"/>
    <w:rsid w:val="32567D70"/>
    <w:rsid w:val="32D331E9"/>
    <w:rsid w:val="32E73819"/>
    <w:rsid w:val="33982159"/>
    <w:rsid w:val="34163C75"/>
    <w:rsid w:val="343F13E5"/>
    <w:rsid w:val="35140945"/>
    <w:rsid w:val="358B487A"/>
    <w:rsid w:val="36374035"/>
    <w:rsid w:val="36CB0AE8"/>
    <w:rsid w:val="37187FF5"/>
    <w:rsid w:val="375E2089"/>
    <w:rsid w:val="376262CE"/>
    <w:rsid w:val="37742E59"/>
    <w:rsid w:val="384564BA"/>
    <w:rsid w:val="38456732"/>
    <w:rsid w:val="384B0F09"/>
    <w:rsid w:val="38645B2F"/>
    <w:rsid w:val="38EE2122"/>
    <w:rsid w:val="38EE5F74"/>
    <w:rsid w:val="39280415"/>
    <w:rsid w:val="3A7039D5"/>
    <w:rsid w:val="3B234FC8"/>
    <w:rsid w:val="3BCA5DAC"/>
    <w:rsid w:val="3C3119C3"/>
    <w:rsid w:val="3C447903"/>
    <w:rsid w:val="3C462849"/>
    <w:rsid w:val="3C8D4C66"/>
    <w:rsid w:val="3C9106CA"/>
    <w:rsid w:val="3CA1457C"/>
    <w:rsid w:val="3D2F1C9A"/>
    <w:rsid w:val="3D9E06D3"/>
    <w:rsid w:val="3EEB5FA4"/>
    <w:rsid w:val="3F094666"/>
    <w:rsid w:val="3F100B98"/>
    <w:rsid w:val="3F515F14"/>
    <w:rsid w:val="40BD575E"/>
    <w:rsid w:val="410C73BC"/>
    <w:rsid w:val="412A1B5E"/>
    <w:rsid w:val="413A624C"/>
    <w:rsid w:val="41954CD4"/>
    <w:rsid w:val="41A6649E"/>
    <w:rsid w:val="41AB30AD"/>
    <w:rsid w:val="41C81227"/>
    <w:rsid w:val="4220171A"/>
    <w:rsid w:val="42B8634C"/>
    <w:rsid w:val="431B1B3C"/>
    <w:rsid w:val="43262520"/>
    <w:rsid w:val="433F15BA"/>
    <w:rsid w:val="43494DEC"/>
    <w:rsid w:val="43534CC4"/>
    <w:rsid w:val="446E2B22"/>
    <w:rsid w:val="44A51F7C"/>
    <w:rsid w:val="453720DF"/>
    <w:rsid w:val="453B0B69"/>
    <w:rsid w:val="456524C3"/>
    <w:rsid w:val="45792C61"/>
    <w:rsid w:val="45863557"/>
    <w:rsid w:val="45EB4E1F"/>
    <w:rsid w:val="46C640C6"/>
    <w:rsid w:val="476F4443"/>
    <w:rsid w:val="47747B8D"/>
    <w:rsid w:val="47EC6CDF"/>
    <w:rsid w:val="4860693A"/>
    <w:rsid w:val="48BE4A78"/>
    <w:rsid w:val="4953638F"/>
    <w:rsid w:val="499A1071"/>
    <w:rsid w:val="4A1322A6"/>
    <w:rsid w:val="4A196449"/>
    <w:rsid w:val="4A9B173D"/>
    <w:rsid w:val="4AB112EE"/>
    <w:rsid w:val="4B067F3B"/>
    <w:rsid w:val="4B181712"/>
    <w:rsid w:val="4B286388"/>
    <w:rsid w:val="4B6222C6"/>
    <w:rsid w:val="4B787580"/>
    <w:rsid w:val="4C3056E3"/>
    <w:rsid w:val="4C42175A"/>
    <w:rsid w:val="4C565658"/>
    <w:rsid w:val="4C830234"/>
    <w:rsid w:val="4C914CA0"/>
    <w:rsid w:val="4D7D6B06"/>
    <w:rsid w:val="4DA97483"/>
    <w:rsid w:val="4DFE35C9"/>
    <w:rsid w:val="4E3E45C8"/>
    <w:rsid w:val="4E5F6BF0"/>
    <w:rsid w:val="4F5331BB"/>
    <w:rsid w:val="5003491B"/>
    <w:rsid w:val="50F126CA"/>
    <w:rsid w:val="513B39A0"/>
    <w:rsid w:val="51A33A24"/>
    <w:rsid w:val="52F638DA"/>
    <w:rsid w:val="532B38A1"/>
    <w:rsid w:val="533E0C0C"/>
    <w:rsid w:val="539B030B"/>
    <w:rsid w:val="54065D5B"/>
    <w:rsid w:val="541D4D77"/>
    <w:rsid w:val="542E44C8"/>
    <w:rsid w:val="542E60D8"/>
    <w:rsid w:val="545D60CA"/>
    <w:rsid w:val="54B81235"/>
    <w:rsid w:val="556D22CD"/>
    <w:rsid w:val="563B0E79"/>
    <w:rsid w:val="56737F26"/>
    <w:rsid w:val="573C15B0"/>
    <w:rsid w:val="57E40F87"/>
    <w:rsid w:val="57E7424A"/>
    <w:rsid w:val="58106EA8"/>
    <w:rsid w:val="58256C94"/>
    <w:rsid w:val="58926061"/>
    <w:rsid w:val="589A7656"/>
    <w:rsid w:val="58D72C45"/>
    <w:rsid w:val="58E030BB"/>
    <w:rsid w:val="59217C6B"/>
    <w:rsid w:val="592365F9"/>
    <w:rsid w:val="59A175BB"/>
    <w:rsid w:val="5AAF51C5"/>
    <w:rsid w:val="5B1F44DE"/>
    <w:rsid w:val="5B710B44"/>
    <w:rsid w:val="5BCE0062"/>
    <w:rsid w:val="5C735017"/>
    <w:rsid w:val="5D690BA3"/>
    <w:rsid w:val="5D714A62"/>
    <w:rsid w:val="5DDC6D6B"/>
    <w:rsid w:val="5F225935"/>
    <w:rsid w:val="5F681ED9"/>
    <w:rsid w:val="612E530F"/>
    <w:rsid w:val="613F1DAB"/>
    <w:rsid w:val="617E60B6"/>
    <w:rsid w:val="622968B7"/>
    <w:rsid w:val="62BE4FDF"/>
    <w:rsid w:val="631276A2"/>
    <w:rsid w:val="638B2CA7"/>
    <w:rsid w:val="63B14BC9"/>
    <w:rsid w:val="63F631E2"/>
    <w:rsid w:val="64E11EBD"/>
    <w:rsid w:val="65976E71"/>
    <w:rsid w:val="664F045C"/>
    <w:rsid w:val="66B149B0"/>
    <w:rsid w:val="674F4D69"/>
    <w:rsid w:val="67831200"/>
    <w:rsid w:val="678D552F"/>
    <w:rsid w:val="68765D1D"/>
    <w:rsid w:val="69513956"/>
    <w:rsid w:val="69515AAD"/>
    <w:rsid w:val="6994661E"/>
    <w:rsid w:val="6A200A05"/>
    <w:rsid w:val="6A807391"/>
    <w:rsid w:val="6B940D5C"/>
    <w:rsid w:val="6BD66337"/>
    <w:rsid w:val="6C704FED"/>
    <w:rsid w:val="6D8D4531"/>
    <w:rsid w:val="6DB269F3"/>
    <w:rsid w:val="6E235285"/>
    <w:rsid w:val="6E421B75"/>
    <w:rsid w:val="6E9C6E84"/>
    <w:rsid w:val="6EA13349"/>
    <w:rsid w:val="6ECF72B8"/>
    <w:rsid w:val="6F160EAF"/>
    <w:rsid w:val="6F611440"/>
    <w:rsid w:val="6F8132C7"/>
    <w:rsid w:val="6F9023BE"/>
    <w:rsid w:val="706A746C"/>
    <w:rsid w:val="70D11980"/>
    <w:rsid w:val="71333578"/>
    <w:rsid w:val="71436668"/>
    <w:rsid w:val="71690F67"/>
    <w:rsid w:val="71F31A48"/>
    <w:rsid w:val="722E1135"/>
    <w:rsid w:val="72A40723"/>
    <w:rsid w:val="747A2475"/>
    <w:rsid w:val="749E0D7B"/>
    <w:rsid w:val="74AA0D46"/>
    <w:rsid w:val="754E4ECD"/>
    <w:rsid w:val="75D93E16"/>
    <w:rsid w:val="76800A45"/>
    <w:rsid w:val="76F86F38"/>
    <w:rsid w:val="7774454C"/>
    <w:rsid w:val="77B56A75"/>
    <w:rsid w:val="7836431E"/>
    <w:rsid w:val="791D1227"/>
    <w:rsid w:val="79480407"/>
    <w:rsid w:val="794B46D3"/>
    <w:rsid w:val="79606A66"/>
    <w:rsid w:val="7B38552D"/>
    <w:rsid w:val="7B867E8A"/>
    <w:rsid w:val="7C4022A2"/>
    <w:rsid w:val="7C604277"/>
    <w:rsid w:val="7CB43EDD"/>
    <w:rsid w:val="7D0079C1"/>
    <w:rsid w:val="7D2C4C60"/>
    <w:rsid w:val="7DDF0D0F"/>
    <w:rsid w:val="7DE4567C"/>
    <w:rsid w:val="7E1D112C"/>
    <w:rsid w:val="7E1E33E4"/>
    <w:rsid w:val="7E5B2CFB"/>
    <w:rsid w:val="7EA83C8D"/>
    <w:rsid w:val="7F543203"/>
    <w:rsid w:val="7F590B5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0"/>
      <w:lang w:val="en-US" w:eastAsia="zh-CN" w:bidi="ar-SA"/>
    </w:rPr>
  </w:style>
  <w:style w:type="paragraph" w:styleId="2">
    <w:name w:val="heading 1"/>
    <w:basedOn w:val="1"/>
    <w:next w:val="1"/>
    <w:link w:val="34"/>
    <w:qFormat/>
    <w:uiPriority w:val="0"/>
    <w:pPr>
      <w:keepNext/>
      <w:keepLines/>
      <w:spacing w:before="340" w:beforeLines="0" w:after="330" w:afterLines="0" w:line="576" w:lineRule="auto"/>
      <w:outlineLvl w:val="0"/>
    </w:pPr>
    <w:rPr>
      <w:rFonts w:ascii="Times New Roman" w:hAnsi="Times New Roman" w:eastAsia="宋体"/>
      <w:b/>
      <w:bCs/>
      <w:kern w:val="44"/>
      <w:sz w:val="44"/>
      <w:szCs w:val="44"/>
    </w:rPr>
  </w:style>
  <w:style w:type="paragraph" w:styleId="3">
    <w:name w:val="heading 2"/>
    <w:basedOn w:val="1"/>
    <w:next w:val="1"/>
    <w:qFormat/>
    <w:uiPriority w:val="0"/>
    <w:pPr>
      <w:keepNext/>
      <w:keepLines/>
      <w:spacing w:before="260" w:beforeLines="0" w:after="260" w:afterLines="0" w:line="413"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beforeLines="0" w:after="260" w:afterLines="0" w:line="413" w:lineRule="auto"/>
      <w:outlineLvl w:val="2"/>
    </w:pPr>
    <w:rPr>
      <w:rFonts w:eastAsia="宋体"/>
      <w:b/>
      <w:sz w:val="32"/>
    </w:rPr>
  </w:style>
  <w:style w:type="paragraph" w:styleId="5">
    <w:name w:val="heading 4"/>
    <w:basedOn w:val="1"/>
    <w:next w:val="1"/>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26">
    <w:name w:val="Default Paragraph Font"/>
    <w:qFormat/>
    <w:uiPriority w:val="0"/>
  </w:style>
  <w:style w:type="table" w:default="1" w:styleId="25">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Body Text 3"/>
    <w:basedOn w:val="1"/>
    <w:qFormat/>
    <w:uiPriority w:val="0"/>
    <w:pPr>
      <w:jc w:val="center"/>
    </w:pPr>
    <w:rPr>
      <w:rFonts w:eastAsia="宋体"/>
      <w:b/>
      <w:bCs/>
      <w:color w:val="000000"/>
      <w:sz w:val="44"/>
      <w:szCs w:val="22"/>
    </w:rPr>
  </w:style>
  <w:style w:type="paragraph" w:styleId="8">
    <w:name w:val="Body Text"/>
    <w:basedOn w:val="1"/>
    <w:next w:val="1"/>
    <w:qFormat/>
    <w:uiPriority w:val="0"/>
    <w:rPr>
      <w:rFonts w:ascii="宋体" w:hAnsi="宋体" w:eastAsia="宋体"/>
      <w:sz w:val="18"/>
    </w:rPr>
  </w:style>
  <w:style w:type="paragraph" w:styleId="9">
    <w:name w:val="Body Text Indent"/>
    <w:basedOn w:val="1"/>
    <w:link w:val="35"/>
    <w:qFormat/>
    <w:uiPriority w:val="0"/>
    <w:pPr>
      <w:ind w:firstLine="630"/>
    </w:pPr>
    <w:rPr>
      <w:rFonts w:ascii="Times New Roman" w:hAnsi="Times New Roman"/>
    </w:rPr>
  </w:style>
  <w:style w:type="paragraph" w:styleId="10">
    <w:name w:val="Plain Text"/>
    <w:basedOn w:val="1"/>
    <w:link w:val="36"/>
    <w:qFormat/>
    <w:uiPriority w:val="0"/>
    <w:rPr>
      <w:rFonts w:ascii="宋体" w:hAnsi="Courier New" w:eastAsia="宋体" w:cs="Courier New"/>
      <w:sz w:val="21"/>
      <w:szCs w:val="21"/>
    </w:rPr>
  </w:style>
  <w:style w:type="paragraph" w:styleId="11">
    <w:name w:val="Date"/>
    <w:basedOn w:val="1"/>
    <w:next w:val="1"/>
    <w:qFormat/>
    <w:uiPriority w:val="0"/>
  </w:style>
  <w:style w:type="paragraph" w:styleId="12">
    <w:name w:val="Body Text Indent 2"/>
    <w:basedOn w:val="1"/>
    <w:qFormat/>
    <w:uiPriority w:val="0"/>
    <w:pPr>
      <w:spacing w:line="360" w:lineRule="auto"/>
      <w:ind w:firstLine="434" w:firstLineChars="181"/>
    </w:pPr>
    <w:rPr>
      <w:rFonts w:ascii="宋体" w:hAnsi="宋体" w:eastAsia="宋体"/>
      <w:sz w:val="24"/>
      <w:szCs w:val="24"/>
    </w:rPr>
  </w:style>
  <w:style w:type="paragraph" w:styleId="13">
    <w:name w:val="endnote text"/>
    <w:basedOn w:val="1"/>
    <w:qFormat/>
    <w:uiPriority w:val="0"/>
    <w:pPr>
      <w:snapToGrid w:val="0"/>
      <w:jc w:val="left"/>
    </w:pPr>
    <w:rPr>
      <w:rFonts w:eastAsia="宋体"/>
      <w:sz w:val="21"/>
      <w:szCs w:val="24"/>
    </w:rPr>
  </w:style>
  <w:style w:type="paragraph" w:styleId="14">
    <w:name w:val="Balloon Text"/>
    <w:basedOn w:val="1"/>
    <w:link w:val="37"/>
    <w:qFormat/>
    <w:uiPriority w:val="0"/>
    <w:rPr>
      <w:rFonts w:ascii="Times New Roman" w:hAnsi="Times New Roman"/>
      <w:sz w:val="18"/>
      <w:szCs w:val="18"/>
    </w:rPr>
  </w:style>
  <w:style w:type="paragraph" w:styleId="15">
    <w:name w:val="footer"/>
    <w:basedOn w:val="1"/>
    <w:link w:val="38"/>
    <w:qFormat/>
    <w:uiPriority w:val="0"/>
    <w:pPr>
      <w:tabs>
        <w:tab w:val="center" w:pos="4153"/>
        <w:tab w:val="right" w:pos="8306"/>
      </w:tabs>
      <w:snapToGrid w:val="0"/>
      <w:jc w:val="left"/>
    </w:pPr>
    <w:rPr>
      <w:rFonts w:ascii="Times New Roman" w:hAnsi="Times New Roman"/>
      <w:sz w:val="18"/>
    </w:rPr>
  </w:style>
  <w:style w:type="paragraph" w:styleId="16">
    <w:name w:val="header"/>
    <w:basedOn w:val="1"/>
    <w:link w:val="39"/>
    <w:qFormat/>
    <w:uiPriority w:val="0"/>
    <w:pPr>
      <w:pBdr>
        <w:bottom w:val="single" w:color="auto" w:sz="6" w:space="1"/>
      </w:pBdr>
      <w:tabs>
        <w:tab w:val="center" w:pos="4153"/>
        <w:tab w:val="right" w:pos="8306"/>
      </w:tabs>
      <w:snapToGrid w:val="0"/>
      <w:jc w:val="center"/>
    </w:pPr>
    <w:rPr>
      <w:rFonts w:ascii="Times New Roman" w:hAnsi="Times New Roman"/>
      <w:sz w:val="18"/>
    </w:rPr>
  </w:style>
  <w:style w:type="paragraph" w:styleId="17">
    <w:name w:val="footnote text"/>
    <w:basedOn w:val="1"/>
    <w:link w:val="40"/>
    <w:qFormat/>
    <w:uiPriority w:val="0"/>
    <w:pPr>
      <w:snapToGrid w:val="0"/>
      <w:jc w:val="left"/>
    </w:pPr>
    <w:rPr>
      <w:rFonts w:ascii="Times New Roman" w:hAnsi="Times New Roman"/>
      <w:sz w:val="18"/>
      <w:szCs w:val="18"/>
    </w:rPr>
  </w:style>
  <w:style w:type="paragraph" w:styleId="18">
    <w:name w:val="Body Text Indent 3"/>
    <w:basedOn w:val="1"/>
    <w:qFormat/>
    <w:uiPriority w:val="0"/>
    <w:pPr>
      <w:spacing w:line="360" w:lineRule="auto"/>
      <w:ind w:firstLine="480" w:firstLineChars="200"/>
    </w:pPr>
    <w:rPr>
      <w:rFonts w:ascii="宋体" w:hAnsi="宋体" w:eastAsia="宋体"/>
      <w:sz w:val="24"/>
      <w:szCs w:val="24"/>
    </w:rPr>
  </w:style>
  <w:style w:type="paragraph" w:styleId="19">
    <w:name w:val="toc 2"/>
    <w:basedOn w:val="1"/>
    <w:next w:val="1"/>
    <w:qFormat/>
    <w:uiPriority w:val="0"/>
    <w:pPr>
      <w:ind w:left="420" w:leftChars="200"/>
    </w:pPr>
  </w:style>
  <w:style w:type="paragraph" w:styleId="20">
    <w:name w:val="Body Text 2"/>
    <w:basedOn w:val="1"/>
    <w:qFormat/>
    <w:uiPriority w:val="0"/>
    <w:pPr>
      <w:jc w:val="center"/>
    </w:pPr>
    <w:rPr>
      <w:rFonts w:eastAsia="宋体"/>
      <w:b/>
      <w:bCs/>
      <w:sz w:val="44"/>
    </w:rPr>
  </w:style>
  <w:style w:type="paragraph" w:styleId="2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color w:val="000000"/>
      <w:kern w:val="0"/>
      <w:sz w:val="20"/>
    </w:rPr>
  </w:style>
  <w:style w:type="paragraph" w:styleId="22">
    <w:name w:val="Normal (Web)"/>
    <w:basedOn w:val="1"/>
    <w:qFormat/>
    <w:uiPriority w:val="0"/>
    <w:pPr>
      <w:widowControl/>
      <w:spacing w:before="100" w:beforeLines="0" w:beforeAutospacing="1" w:after="100" w:afterLines="0" w:afterAutospacing="1"/>
      <w:jc w:val="left"/>
    </w:pPr>
    <w:rPr>
      <w:rFonts w:ascii="宋体" w:hAnsi="宋体" w:eastAsia="宋体"/>
      <w:kern w:val="0"/>
      <w:sz w:val="24"/>
      <w:szCs w:val="24"/>
    </w:rPr>
  </w:style>
  <w:style w:type="paragraph" w:styleId="23">
    <w:name w:val="Title"/>
    <w:basedOn w:val="1"/>
    <w:next w:val="1"/>
    <w:link w:val="41"/>
    <w:qFormat/>
    <w:uiPriority w:val="0"/>
    <w:pPr>
      <w:spacing w:before="240" w:beforeLines="0" w:after="60" w:afterLines="0"/>
      <w:jc w:val="center"/>
      <w:outlineLvl w:val="0"/>
    </w:pPr>
    <w:rPr>
      <w:rFonts w:ascii="Cambria" w:hAnsi="Cambria" w:eastAsia="宋体" w:cs="Cambria"/>
      <w:b/>
      <w:bCs/>
      <w:sz w:val="32"/>
      <w:szCs w:val="32"/>
    </w:rPr>
  </w:style>
  <w:style w:type="paragraph" w:styleId="24">
    <w:name w:val="Body Text First Indent"/>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27">
    <w:name w:val="Strong"/>
    <w:qFormat/>
    <w:uiPriority w:val="0"/>
    <w:rPr>
      <w:b/>
      <w:bCs/>
    </w:rPr>
  </w:style>
  <w:style w:type="character" w:styleId="28">
    <w:name w:val="endnote reference"/>
    <w:qFormat/>
    <w:uiPriority w:val="0"/>
    <w:rPr>
      <w:vertAlign w:val="superscript"/>
    </w:rPr>
  </w:style>
  <w:style w:type="character" w:styleId="29">
    <w:name w:val="page number"/>
    <w:basedOn w:val="26"/>
    <w:qFormat/>
    <w:uiPriority w:val="0"/>
  </w:style>
  <w:style w:type="character" w:styleId="30">
    <w:name w:val="FollowedHyperlink"/>
    <w:qFormat/>
    <w:uiPriority w:val="0"/>
    <w:rPr>
      <w:color w:val="800080"/>
      <w:u w:val="single"/>
    </w:rPr>
  </w:style>
  <w:style w:type="character" w:styleId="31">
    <w:name w:val="Emphasis"/>
    <w:qFormat/>
    <w:uiPriority w:val="0"/>
    <w:rPr>
      <w:color w:val="CC0033"/>
    </w:rPr>
  </w:style>
  <w:style w:type="character" w:styleId="32">
    <w:name w:val="Hyperlink"/>
    <w:qFormat/>
    <w:uiPriority w:val="0"/>
    <w:rPr>
      <w:color w:val="0000FF"/>
      <w:u w:val="single"/>
    </w:rPr>
  </w:style>
  <w:style w:type="character" w:styleId="33">
    <w:name w:val="footnote reference"/>
    <w:qFormat/>
    <w:uiPriority w:val="0"/>
    <w:rPr>
      <w:vertAlign w:val="superscript"/>
    </w:rPr>
  </w:style>
  <w:style w:type="character" w:customStyle="1" w:styleId="34">
    <w:name w:val="标题 1 Char"/>
    <w:link w:val="2"/>
    <w:qFormat/>
    <w:uiPriority w:val="0"/>
    <w:rPr>
      <w:rFonts w:eastAsia="宋体"/>
      <w:b/>
      <w:bCs/>
      <w:kern w:val="44"/>
      <w:sz w:val="44"/>
      <w:szCs w:val="44"/>
      <w:lang w:val="en-US" w:eastAsia="zh-CN" w:bidi="ar-SA"/>
    </w:rPr>
  </w:style>
  <w:style w:type="character" w:customStyle="1" w:styleId="35">
    <w:name w:val="正文文本缩进 Char"/>
    <w:link w:val="9"/>
    <w:qFormat/>
    <w:uiPriority w:val="0"/>
    <w:rPr>
      <w:rFonts w:eastAsia="仿宋_GB2312"/>
      <w:kern w:val="2"/>
      <w:sz w:val="30"/>
      <w:lang w:val="en-US" w:eastAsia="zh-CN" w:bidi="ar-SA"/>
    </w:rPr>
  </w:style>
  <w:style w:type="character" w:customStyle="1" w:styleId="36">
    <w:name w:val="纯文本 Char"/>
    <w:link w:val="10"/>
    <w:qFormat/>
    <w:uiPriority w:val="0"/>
    <w:rPr>
      <w:rFonts w:ascii="宋体" w:hAnsi="Courier New" w:eastAsia="宋体" w:cs="Courier New"/>
      <w:kern w:val="2"/>
      <w:sz w:val="21"/>
      <w:szCs w:val="21"/>
      <w:lang w:val="en-US" w:eastAsia="zh-CN" w:bidi="ar-SA"/>
    </w:rPr>
  </w:style>
  <w:style w:type="character" w:customStyle="1" w:styleId="37">
    <w:name w:val="批注框文本 Char"/>
    <w:link w:val="14"/>
    <w:qFormat/>
    <w:uiPriority w:val="0"/>
    <w:rPr>
      <w:rFonts w:eastAsia="仿宋_GB2312"/>
      <w:kern w:val="2"/>
      <w:sz w:val="18"/>
      <w:szCs w:val="18"/>
      <w:lang w:val="en-US" w:eastAsia="zh-CN" w:bidi="ar-SA"/>
    </w:rPr>
  </w:style>
  <w:style w:type="character" w:customStyle="1" w:styleId="38">
    <w:name w:val="页脚 Char"/>
    <w:link w:val="15"/>
    <w:qFormat/>
    <w:uiPriority w:val="0"/>
    <w:rPr>
      <w:rFonts w:eastAsia="仿宋_GB2312"/>
      <w:kern w:val="2"/>
      <w:sz w:val="18"/>
      <w:lang w:val="en-US" w:eastAsia="zh-CN" w:bidi="ar-SA"/>
    </w:rPr>
  </w:style>
  <w:style w:type="character" w:customStyle="1" w:styleId="39">
    <w:name w:val="页眉 Char"/>
    <w:link w:val="16"/>
    <w:qFormat/>
    <w:uiPriority w:val="0"/>
    <w:rPr>
      <w:rFonts w:eastAsia="仿宋_GB2312"/>
      <w:kern w:val="2"/>
      <w:sz w:val="18"/>
      <w:lang w:val="en-US" w:eastAsia="zh-CN" w:bidi="ar-SA"/>
    </w:rPr>
  </w:style>
  <w:style w:type="character" w:customStyle="1" w:styleId="40">
    <w:name w:val="脚注文本 Char"/>
    <w:link w:val="17"/>
    <w:qFormat/>
    <w:uiPriority w:val="0"/>
    <w:rPr>
      <w:rFonts w:eastAsia="仿宋_GB2312"/>
      <w:kern w:val="2"/>
      <w:sz w:val="18"/>
      <w:szCs w:val="18"/>
      <w:lang w:val="en-US" w:eastAsia="zh-CN" w:bidi="ar-SA"/>
    </w:rPr>
  </w:style>
  <w:style w:type="character" w:customStyle="1" w:styleId="41">
    <w:name w:val="标题 Char"/>
    <w:link w:val="23"/>
    <w:qFormat/>
    <w:uiPriority w:val="0"/>
    <w:rPr>
      <w:rFonts w:ascii="Cambria" w:hAnsi="Cambria" w:eastAsia="宋体" w:cs="Cambria"/>
      <w:b/>
      <w:bCs/>
      <w:kern w:val="2"/>
      <w:sz w:val="32"/>
      <w:szCs w:val="32"/>
      <w:lang w:val="en-US" w:eastAsia="zh-CN" w:bidi="ar-SA"/>
    </w:rPr>
  </w:style>
  <w:style w:type="paragraph" w:customStyle="1" w:styleId="42">
    <w:name w:val="Char1 Char Char Char Char Char Char"/>
    <w:basedOn w:val="1"/>
    <w:qFormat/>
    <w:uiPriority w:val="0"/>
    <w:pPr>
      <w:autoSpaceDE w:val="0"/>
      <w:autoSpaceDN w:val="0"/>
    </w:pPr>
  </w:style>
  <w:style w:type="character" w:customStyle="1" w:styleId="43">
    <w:name w:val="15"/>
    <w:qFormat/>
    <w:uiPriority w:val="0"/>
    <w:rPr>
      <w:rFonts w:hint="default" w:ascii="Times New Roman" w:hAnsi="Times New Roman" w:cs="Times New Roman"/>
      <w:color w:val="0000FF"/>
      <w:sz w:val="20"/>
      <w:szCs w:val="20"/>
      <w:u w:val="single"/>
    </w:rPr>
  </w:style>
  <w:style w:type="character" w:customStyle="1" w:styleId="44">
    <w:name w:val="Plain Text Char"/>
    <w:qFormat/>
    <w:uiPriority w:val="0"/>
    <w:rPr>
      <w:rFonts w:ascii="宋体" w:hAnsi="Courier New" w:eastAsia="宋体"/>
      <w:sz w:val="21"/>
      <w:lang w:val="en-US" w:eastAsia="zh-CN" w:bidi="ar-SA"/>
    </w:rPr>
  </w:style>
  <w:style w:type="character" w:customStyle="1" w:styleId="45">
    <w:name w:val="16"/>
    <w:qFormat/>
    <w:uiPriority w:val="0"/>
    <w:rPr>
      <w:rFonts w:hint="default" w:ascii="Times New Roman" w:hAnsi="Times New Roman" w:cs="Times New Roman"/>
      <w:color w:val="0000FF"/>
      <w:sz w:val="20"/>
      <w:szCs w:val="20"/>
      <w:u w:val="single"/>
    </w:rPr>
  </w:style>
  <w:style w:type="character" w:customStyle="1" w:styleId="46">
    <w:name w:val="redbig1"/>
    <w:qFormat/>
    <w:uiPriority w:val="0"/>
    <w:rPr>
      <w:b/>
      <w:bCs/>
      <w:color w:val="D00018"/>
      <w:sz w:val="27"/>
      <w:szCs w:val="27"/>
    </w:rPr>
  </w:style>
  <w:style w:type="character" w:customStyle="1" w:styleId="47">
    <w:name w:val="contentfont"/>
    <w:basedOn w:val="26"/>
    <w:qFormat/>
    <w:uiPriority w:val="0"/>
  </w:style>
  <w:style w:type="character" w:customStyle="1" w:styleId="48">
    <w:name w:val="defaultfont"/>
    <w:basedOn w:val="26"/>
    <w:qFormat/>
    <w:uiPriority w:val="0"/>
  </w:style>
  <w:style w:type="character" w:customStyle="1" w:styleId="49">
    <w:name w:val="apple-style-span"/>
    <w:basedOn w:val="26"/>
    <w:qFormat/>
    <w:uiPriority w:val="0"/>
  </w:style>
  <w:style w:type="character" w:customStyle="1" w:styleId="50">
    <w:name w:val="p31"/>
    <w:qFormat/>
    <w:uiPriority w:val="0"/>
    <w:rPr>
      <w:rFonts w:hint="default" w:ascii="_x000B__x000C_" w:hAnsi="_x000B__x000C_"/>
      <w:b/>
      <w:bCs/>
      <w:color w:val="FF6600"/>
      <w:sz w:val="28"/>
      <w:szCs w:val="28"/>
      <w:u w:val="none"/>
    </w:rPr>
  </w:style>
  <w:style w:type="paragraph" w:customStyle="1" w:styleId="51">
    <w:name w:val="xl50"/>
    <w:basedOn w:val="1"/>
    <w:qFormat/>
    <w:uiPriority w:val="0"/>
    <w:pPr>
      <w:widowControl/>
      <w:pBdr>
        <w:top w:val="single" w:color="auto" w:sz="4" w:space="0"/>
        <w:bottom w:val="single" w:color="auto" w:sz="4" w:space="0"/>
      </w:pBdr>
      <w:spacing w:before="100" w:beforeLines="0" w:beforeAutospacing="1" w:after="100" w:afterLines="0" w:afterAutospacing="1"/>
      <w:jc w:val="center"/>
    </w:pPr>
    <w:rPr>
      <w:rFonts w:ascii="仿宋_GB2312" w:hAnsi="宋体" w:cs="宋体"/>
      <w:b/>
      <w:bCs/>
      <w:kern w:val="0"/>
      <w:sz w:val="20"/>
    </w:rPr>
  </w:style>
  <w:style w:type="paragraph" w:customStyle="1" w:styleId="52">
    <w:name w:val="xl28"/>
    <w:basedOn w:val="1"/>
    <w:qFormat/>
    <w:uiPriority w:val="0"/>
    <w:pPr>
      <w:widowControl/>
      <w:spacing w:before="100" w:beforeLines="0" w:beforeAutospacing="1" w:after="100" w:afterLines="0" w:afterAutospacing="1"/>
      <w:jc w:val="left"/>
    </w:pPr>
    <w:rPr>
      <w:rFonts w:ascii="仿宋_GB2312" w:hAnsi="宋体" w:cs="宋体"/>
      <w:kern w:val="0"/>
      <w:sz w:val="20"/>
    </w:rPr>
  </w:style>
  <w:style w:type="paragraph" w:customStyle="1" w:styleId="53">
    <w:name w:val="文字块"/>
    <w:basedOn w:val="1"/>
    <w:qFormat/>
    <w:uiPriority w:val="0"/>
    <w:pPr>
      <w:ind w:left="-176" w:right="-334" w:firstLine="600"/>
    </w:pPr>
    <w:rPr>
      <w:szCs w:val="30"/>
    </w:rPr>
  </w:style>
  <w:style w:type="paragraph" w:customStyle="1" w:styleId="54">
    <w:name w:val="xl66"/>
    <w:basedOn w:val="1"/>
    <w:qFormat/>
    <w:uiPriority w:val="0"/>
    <w:pPr>
      <w:widowControl/>
      <w:spacing w:before="100" w:beforeLines="0" w:beforeAutospacing="1" w:after="100" w:afterLines="0" w:afterAutospacing="1"/>
      <w:jc w:val="left"/>
      <w:textAlignment w:val="center"/>
    </w:pPr>
    <w:rPr>
      <w:rFonts w:ascii="黑体" w:hAnsi="宋体" w:eastAsia="黑体" w:cs="宋体"/>
      <w:kern w:val="0"/>
      <w:sz w:val="20"/>
    </w:rPr>
  </w:style>
  <w:style w:type="paragraph" w:customStyle="1" w:styleId="55">
    <w:name w:val="xl73"/>
    <w:basedOn w:val="1"/>
    <w:qFormat/>
    <w:uiPriority w:val="0"/>
    <w:pPr>
      <w:widowControl/>
      <w:pBdr>
        <w:top w:val="single" w:color="auto" w:sz="4" w:space="0"/>
      </w:pBdr>
      <w:spacing w:before="100" w:beforeLines="0" w:beforeAutospacing="1" w:after="100" w:afterLines="0" w:afterAutospacing="1"/>
      <w:jc w:val="left"/>
      <w:textAlignment w:val="center"/>
    </w:pPr>
    <w:rPr>
      <w:rFonts w:ascii="仿宋_GB2312" w:hAnsi="宋体" w:cs="宋体"/>
      <w:kern w:val="0"/>
      <w:sz w:val="20"/>
    </w:rPr>
  </w:style>
  <w:style w:type="paragraph" w:customStyle="1" w:styleId="56">
    <w:name w:val="List Paragraph"/>
    <w:basedOn w:val="1"/>
    <w:qFormat/>
    <w:uiPriority w:val="34"/>
    <w:pPr>
      <w:ind w:firstLine="420" w:firstLineChars="200"/>
    </w:pPr>
  </w:style>
  <w:style w:type="paragraph" w:customStyle="1" w:styleId="57">
    <w:name w:val="xl57"/>
    <w:basedOn w:val="1"/>
    <w:qFormat/>
    <w:uiPriority w:val="0"/>
    <w:pPr>
      <w:widowControl/>
      <w:pBdr>
        <w:left w:val="single" w:color="auto" w:sz="4" w:space="0"/>
      </w:pBdr>
      <w:spacing w:before="100" w:beforeLines="0" w:beforeAutospacing="1" w:after="100" w:afterLines="0" w:afterAutospacing="1"/>
      <w:jc w:val="center"/>
      <w:textAlignment w:val="center"/>
    </w:pPr>
    <w:rPr>
      <w:rFonts w:ascii="仿宋_GB2312" w:hAnsi="宋体" w:cs="宋体"/>
      <w:kern w:val="0"/>
      <w:sz w:val="20"/>
    </w:rPr>
  </w:style>
  <w:style w:type="paragraph" w:customStyle="1" w:styleId="58">
    <w:name w:val="xl76"/>
    <w:basedOn w:val="1"/>
    <w:qFormat/>
    <w:uiPriority w:val="0"/>
    <w:pPr>
      <w:widowControl/>
      <w:pBdr>
        <w:left w:val="single" w:color="auto" w:sz="4" w:space="0"/>
        <w:bottom w:val="single" w:color="auto" w:sz="4" w:space="0"/>
        <w:right w:val="single" w:color="auto" w:sz="4" w:space="0"/>
      </w:pBdr>
      <w:spacing w:before="100" w:beforeLines="0" w:beforeAutospacing="1" w:after="100" w:afterLines="0" w:afterAutospacing="1"/>
      <w:jc w:val="left"/>
      <w:textAlignment w:val="center"/>
    </w:pPr>
    <w:rPr>
      <w:rFonts w:ascii="宋体" w:hAnsi="宋体" w:eastAsia="宋体" w:cs="宋体"/>
      <w:kern w:val="0"/>
      <w:sz w:val="24"/>
      <w:szCs w:val="24"/>
    </w:rPr>
  </w:style>
  <w:style w:type="paragraph" w:customStyle="1" w:styleId="59">
    <w:name w:val="pmain"/>
    <w:basedOn w:val="1"/>
    <w:qFormat/>
    <w:uiPriority w:val="0"/>
    <w:pPr>
      <w:widowControl/>
      <w:spacing w:before="100" w:beforeLines="0" w:beforeAutospacing="1" w:after="100" w:afterLines="0" w:afterAutospacing="1"/>
      <w:jc w:val="left"/>
    </w:pPr>
    <w:rPr>
      <w:rFonts w:ascii="宋体" w:hAnsi="宋体" w:eastAsia="宋体"/>
      <w:kern w:val="0"/>
      <w:sz w:val="24"/>
      <w:szCs w:val="24"/>
    </w:rPr>
  </w:style>
  <w:style w:type="paragraph" w:customStyle="1" w:styleId="60">
    <w:name w:val="文章附标题"/>
    <w:basedOn w:val="1"/>
    <w:next w:val="1"/>
    <w:qFormat/>
    <w:uiPriority w:val="0"/>
    <w:pPr>
      <w:widowControl/>
      <w:spacing w:before="187" w:beforeLines="0" w:after="175" w:afterLines="0" w:line="374" w:lineRule="atLeast"/>
      <w:jc w:val="center"/>
      <w:textAlignment w:val="baseline"/>
    </w:pPr>
    <w:rPr>
      <w:rFonts w:eastAsia="宋体"/>
      <w:color w:val="000000"/>
      <w:kern w:val="0"/>
      <w:sz w:val="36"/>
      <w:u w:val="none" w:color="000000"/>
    </w:rPr>
  </w:style>
  <w:style w:type="paragraph" w:customStyle="1" w:styleId="61">
    <w:name w:val="pa-4"/>
    <w:basedOn w:val="1"/>
    <w:uiPriority w:val="0"/>
    <w:pPr>
      <w:widowControl/>
      <w:spacing w:line="360" w:lineRule="atLeast"/>
      <w:ind w:firstLine="560"/>
      <w:jc w:val="left"/>
    </w:pPr>
    <w:rPr>
      <w:rFonts w:ascii="宋体" w:hAnsi="宋体" w:eastAsia="宋体" w:cs="宋体"/>
      <w:kern w:val="0"/>
      <w:sz w:val="24"/>
      <w:szCs w:val="24"/>
    </w:rPr>
  </w:style>
  <w:style w:type="paragraph" w:customStyle="1" w:styleId="62">
    <w:name w:val="a"/>
    <w:basedOn w:val="1"/>
    <w:qFormat/>
    <w:uiPriority w:val="0"/>
    <w:pPr>
      <w:widowControl/>
      <w:spacing w:before="100" w:beforeLines="0" w:beforeAutospacing="1" w:after="100" w:afterLines="0" w:afterAutospacing="1"/>
      <w:jc w:val="left"/>
    </w:pPr>
    <w:rPr>
      <w:rFonts w:ascii="_x000B__x000C_" w:hAnsi="_x000B__x000C_" w:eastAsia="宋体"/>
      <w:kern w:val="0"/>
      <w:sz w:val="18"/>
      <w:szCs w:val="18"/>
    </w:rPr>
  </w:style>
  <w:style w:type="paragraph" w:customStyle="1" w:styleId="63">
    <w:name w:val="p0"/>
    <w:basedOn w:val="1"/>
    <w:qFormat/>
    <w:uiPriority w:val="0"/>
    <w:pPr>
      <w:widowControl/>
    </w:pPr>
    <w:rPr>
      <w:rFonts w:eastAsia="宋体"/>
      <w:kern w:val="0"/>
      <w:szCs w:val="30"/>
    </w:rPr>
  </w:style>
  <w:style w:type="paragraph" w:customStyle="1" w:styleId="64">
    <w:name w:val="p16"/>
    <w:basedOn w:val="1"/>
    <w:qFormat/>
    <w:uiPriority w:val="0"/>
    <w:pPr>
      <w:widowControl/>
    </w:pPr>
    <w:rPr>
      <w:rFonts w:eastAsia="宋体"/>
      <w:kern w:val="0"/>
      <w:sz w:val="21"/>
      <w:szCs w:val="21"/>
    </w:rPr>
  </w:style>
  <w:style w:type="paragraph" w:customStyle="1" w:styleId="65">
    <w:name w:val="局发文正文"/>
    <w:basedOn w:val="1"/>
    <w:qFormat/>
    <w:uiPriority w:val="0"/>
    <w:pPr>
      <w:adjustRightInd w:val="0"/>
      <w:spacing w:line="600" w:lineRule="exact"/>
      <w:ind w:firstLine="200" w:firstLineChars="200"/>
      <w:textAlignment w:val="baseline"/>
    </w:pPr>
    <w:rPr>
      <w:rFonts w:ascii="仿宋_GB2312"/>
      <w:caps/>
      <w:spacing w:val="6"/>
      <w:kern w:val="0"/>
    </w:rPr>
  </w:style>
  <w:style w:type="paragraph" w:customStyle="1" w:styleId="66">
    <w:name w:val="默认段落字体 Para Char Char Char Char Char Char Char"/>
    <w:basedOn w:val="2"/>
    <w:qFormat/>
    <w:uiPriority w:val="0"/>
    <w:rPr>
      <w:rFonts w:ascii="Tahoma" w:hAnsi="Tahoma" w:eastAsia="黑体"/>
      <w:sz w:val="36"/>
      <w:szCs w:val="20"/>
    </w:rPr>
  </w:style>
  <w:style w:type="paragraph" w:customStyle="1" w:styleId="6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p17"/>
    <w:basedOn w:val="1"/>
    <w:qFormat/>
    <w:uiPriority w:val="0"/>
    <w:pPr>
      <w:widowControl/>
    </w:pPr>
    <w:rPr>
      <w:rFonts w:eastAsia="宋体"/>
      <w:kern w:val="0"/>
      <w:sz w:val="21"/>
      <w:szCs w:val="21"/>
    </w:rPr>
  </w:style>
  <w:style w:type="paragraph" w:customStyle="1" w:styleId="69">
    <w:name w:val="Char Char Char Char Char Char1 Char Char Char Char"/>
    <w:basedOn w:val="1"/>
    <w:qFormat/>
    <w:uiPriority w:val="0"/>
    <w:rPr>
      <w:rFonts w:ascii="Tahoma" w:hAnsi="Tahoma" w:eastAsia="宋体"/>
      <w:sz w:val="24"/>
    </w:rPr>
  </w:style>
  <w:style w:type="paragraph" w:styleId="70">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71">
    <w:name w:val="p15"/>
    <w:basedOn w:val="1"/>
    <w:qFormat/>
    <w:uiPriority w:val="0"/>
    <w:pPr>
      <w:widowControl/>
    </w:pPr>
    <w:rPr>
      <w:rFonts w:eastAsia="宋体"/>
      <w:kern w:val="0"/>
      <w:sz w:val="21"/>
      <w:szCs w:val="21"/>
    </w:rPr>
  </w:style>
  <w:style w:type="paragraph" w:customStyle="1" w:styleId="72">
    <w:name w:val="Char"/>
    <w:basedOn w:val="1"/>
    <w:qFormat/>
    <w:uiPriority w:val="0"/>
    <w:pPr>
      <w:spacing w:line="360" w:lineRule="auto"/>
      <w:jc w:val="left"/>
    </w:pPr>
    <w:rPr>
      <w:rFonts w:ascii="宋体" w:hAnsi="宋体" w:cs="宋体"/>
      <w:sz w:val="24"/>
      <w:szCs w:val="24"/>
    </w:rPr>
  </w:style>
  <w:style w:type="paragraph" w:customStyle="1" w:styleId="73">
    <w:name w:val=" Char1 Char Char Char Char Char Char"/>
    <w:basedOn w:val="1"/>
    <w:qFormat/>
    <w:uiPriority w:val="0"/>
    <w:pPr>
      <w:autoSpaceDE w:val="0"/>
      <w:autoSpaceDN w:val="0"/>
    </w:pPr>
    <w:rPr>
      <w:rFonts w:ascii="Tahoma" w:hAnsi="Tahoma" w:eastAsia="宋体"/>
      <w:sz w:val="24"/>
    </w:rPr>
  </w:style>
  <w:style w:type="paragraph" w:customStyle="1" w:styleId="74">
    <w:name w:val="xl59"/>
    <w:basedOn w:val="1"/>
    <w:qFormat/>
    <w:uiPriority w:val="0"/>
    <w:pPr>
      <w:widowControl/>
      <w:pBdr>
        <w:top w:val="single" w:color="auto" w:sz="4" w:space="0"/>
        <w:left w:val="single" w:color="auto" w:sz="4" w:space="0"/>
        <w:right w:val="single" w:color="auto" w:sz="4" w:space="0"/>
      </w:pBdr>
      <w:spacing w:before="100" w:beforeLines="0" w:beforeAutospacing="1" w:after="100" w:afterLines="0" w:afterAutospacing="1"/>
      <w:jc w:val="center"/>
      <w:textAlignment w:val="center"/>
    </w:pPr>
    <w:rPr>
      <w:rFonts w:ascii="仿宋_GB2312" w:hAnsi="宋体" w:cs="宋体"/>
      <w:kern w:val="0"/>
      <w:sz w:val="20"/>
    </w:rPr>
  </w:style>
  <w:style w:type="paragraph" w:customStyle="1" w:styleId="75">
    <w:name w:val="font9"/>
    <w:basedOn w:val="1"/>
    <w:qFormat/>
    <w:uiPriority w:val="0"/>
    <w:pPr>
      <w:widowControl/>
      <w:spacing w:before="100" w:beforeLines="0" w:beforeAutospacing="1" w:after="100" w:afterLines="0" w:afterAutospacing="1"/>
      <w:jc w:val="left"/>
    </w:pPr>
    <w:rPr>
      <w:rFonts w:eastAsia="宋体"/>
      <w:kern w:val="0"/>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gdtjj</Company>
  <Pages>15</Pages>
  <Words>884</Words>
  <Characters>5042</Characters>
  <Lines>42</Lines>
  <Paragraphs>11</Paragraphs>
  <TotalTime>16</TotalTime>
  <ScaleCrop>false</ScaleCrop>
  <LinksUpToDate>false</LinksUpToDate>
  <CharactersWithSpaces>5915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2017-02-14T02:14:00Z</dcterms:created>
  <dc:creator>lff</dc:creator>
  <cp:lastModifiedBy>敏招赟泽彻</cp:lastModifiedBy>
  <cp:lastPrinted>2021-04-06T06:54:00Z</cp:lastPrinted>
  <dcterms:modified xsi:type="dcterms:W3CDTF">2021-05-28T01:23:01Z</dcterms:modified>
  <dc:title>粤统办函〔2001〕6号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ribbonExt">
    <vt:lpwstr>{"WPSExtOfficeTab":{"OnGetEnabled":false,"OnGetVisible":false}}</vt:lpwstr>
  </property>
  <property fmtid="{D5CDD505-2E9C-101B-9397-08002B2CF9AE}" pid="4" name="ICV">
    <vt:lpwstr>4E580014B5104688BA5E94660BB865D3</vt:lpwstr>
  </property>
</Properties>
</file>