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2020年扶贫小额贷款贷款贴息资金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使用情况报告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643" w:firstLineChars="200"/>
        <w:jc w:val="both"/>
        <w:textAlignment w:val="auto"/>
        <w:rPr>
          <w:rStyle w:val="8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项目基本情况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根据国家和省市相关部署，出台了《翁源县贫困户金融扶贫工作实施方案（2017-2018年）》（翁委办发电[2017]24号）《翁源县贫困户金融扶贫工作补充实施方案（2018-2020年）》（翁委办发电〔2018〕41号）《翁源县金融扶贫“代种代养”小额信贷工作实施方案》（翁扶办联〔2019〕1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等一系列政策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坚持政府推动，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</w:t>
      </w:r>
      <w:r>
        <w:rPr>
          <w:rFonts w:hint="eastAsia" w:ascii="仿宋_GB2312" w:hAnsi="仿宋_GB2312" w:eastAsia="仿宋_GB2312" w:cs="仿宋_GB2312"/>
          <w:sz w:val="32"/>
          <w:szCs w:val="32"/>
        </w:rPr>
        <w:t>银行主动，部门监督，市场运作的指导思想，充分发挥我县农商行、农业银行、邮储银行三大涉农金融机构的主力军作用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，积极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推进扶贫小额贷款工作，帮助解决有劳力、有需求的贫困户解决缺少产业发展资金的困难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eastAsia="仿宋_GB2312"/>
          <w:sz w:val="32"/>
          <w:szCs w:val="32"/>
        </w:rPr>
        <w:t>截至</w:t>
      </w:r>
      <w:r>
        <w:rPr>
          <w:rFonts w:hint="eastAsia" w:eastAsia="仿宋_GB2312"/>
          <w:sz w:val="32"/>
          <w:szCs w:val="32"/>
          <w:lang w:val="en-US" w:eastAsia="zh-CN"/>
        </w:rPr>
        <w:t>2020年12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30日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我县</w:t>
      </w:r>
      <w:r>
        <w:rPr>
          <w:rFonts w:hint="eastAsia" w:eastAsia="仿宋_GB2312"/>
          <w:sz w:val="32"/>
          <w:szCs w:val="32"/>
        </w:rPr>
        <w:t>建档立卡贫困户</w:t>
      </w:r>
      <w:r>
        <w:rPr>
          <w:rFonts w:hint="eastAsia" w:eastAsia="仿宋_GB2312"/>
          <w:sz w:val="32"/>
          <w:szCs w:val="32"/>
          <w:lang w:val="en-US" w:eastAsia="zh-CN"/>
        </w:rPr>
        <w:t>6374</w:t>
      </w:r>
      <w:r>
        <w:rPr>
          <w:rFonts w:hint="eastAsia" w:eastAsia="仿宋_GB2312"/>
          <w:sz w:val="32"/>
          <w:szCs w:val="32"/>
        </w:rPr>
        <w:t>户，</w:t>
      </w:r>
      <w:r>
        <w:rPr>
          <w:rFonts w:hint="eastAsia" w:eastAsia="仿宋_GB2312"/>
          <w:sz w:val="32"/>
          <w:szCs w:val="32"/>
          <w:lang w:eastAsia="zh-CN"/>
        </w:rPr>
        <w:t>其中有</w:t>
      </w:r>
      <w:r>
        <w:rPr>
          <w:rFonts w:eastAsia="仿宋_GB2312"/>
          <w:sz w:val="32"/>
          <w:szCs w:val="32"/>
        </w:rPr>
        <w:t>劳动力贫困户</w:t>
      </w:r>
      <w:r>
        <w:rPr>
          <w:rFonts w:hint="eastAsia" w:eastAsia="仿宋_GB2312"/>
          <w:sz w:val="32"/>
          <w:szCs w:val="32"/>
          <w:lang w:val="en-US" w:eastAsia="zh-CN"/>
        </w:rPr>
        <w:t>3473</w:t>
      </w:r>
      <w:r>
        <w:rPr>
          <w:rFonts w:eastAsia="仿宋_GB2312"/>
          <w:sz w:val="32"/>
          <w:szCs w:val="32"/>
        </w:rPr>
        <w:t>户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eastAsia="仿宋_GB2312"/>
          <w:sz w:val="32"/>
          <w:szCs w:val="32"/>
        </w:rPr>
        <w:t>全县累计发放扶贫小额贷款</w:t>
      </w:r>
      <w:r>
        <w:rPr>
          <w:rFonts w:hint="eastAsia" w:eastAsia="仿宋_GB2312"/>
          <w:sz w:val="32"/>
          <w:szCs w:val="32"/>
          <w:lang w:val="en-US" w:eastAsia="zh-CN"/>
        </w:rPr>
        <w:t>1648</w:t>
      </w:r>
      <w:r>
        <w:rPr>
          <w:rFonts w:eastAsia="仿宋_GB2312"/>
          <w:sz w:val="32"/>
          <w:szCs w:val="32"/>
        </w:rPr>
        <w:t>笔，</w:t>
      </w:r>
      <w:r>
        <w:rPr>
          <w:rFonts w:hint="eastAsia" w:eastAsia="仿宋_GB2312"/>
          <w:sz w:val="32"/>
          <w:szCs w:val="32"/>
          <w:lang w:eastAsia="zh-CN"/>
        </w:rPr>
        <w:t>贷款</w:t>
      </w:r>
      <w:r>
        <w:rPr>
          <w:rFonts w:eastAsia="仿宋_GB2312"/>
          <w:sz w:val="32"/>
          <w:szCs w:val="32"/>
        </w:rPr>
        <w:t>金额</w:t>
      </w:r>
      <w:r>
        <w:rPr>
          <w:rFonts w:hint="eastAsia" w:eastAsia="仿宋_GB2312"/>
          <w:sz w:val="32"/>
          <w:szCs w:val="32"/>
          <w:lang w:eastAsia="zh-CN"/>
        </w:rPr>
        <w:t>共</w:t>
      </w:r>
      <w:r>
        <w:rPr>
          <w:rFonts w:hint="eastAsia" w:eastAsia="仿宋_GB2312"/>
          <w:sz w:val="32"/>
          <w:szCs w:val="32"/>
          <w:lang w:val="en-US" w:eastAsia="zh-CN"/>
        </w:rPr>
        <w:t>6711.51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，其中</w:t>
      </w:r>
      <w:r>
        <w:rPr>
          <w:rFonts w:hint="eastAsia" w:eastAsia="仿宋_GB2312"/>
          <w:sz w:val="32"/>
          <w:szCs w:val="32"/>
          <w:lang w:val="en-US" w:eastAsia="zh-CN"/>
        </w:rPr>
        <w:t>2020年新增贷款468笔，2167.40万元；</w:t>
      </w:r>
      <w:r>
        <w:rPr>
          <w:rFonts w:hint="eastAsia" w:eastAsia="仿宋_GB2312"/>
          <w:sz w:val="32"/>
          <w:szCs w:val="32"/>
          <w:lang w:eastAsia="zh-CN"/>
        </w:rPr>
        <w:t>累计贴息</w:t>
      </w:r>
      <w:r>
        <w:rPr>
          <w:rFonts w:hint="eastAsia" w:eastAsia="仿宋_GB2312"/>
          <w:sz w:val="32"/>
          <w:szCs w:val="32"/>
          <w:lang w:val="en-US" w:eastAsia="zh-CN"/>
        </w:rPr>
        <w:t>329</w:t>
      </w:r>
      <w:r>
        <w:rPr>
          <w:rFonts w:hint="eastAsia" w:eastAsia="仿宋_GB2312"/>
          <w:sz w:val="32"/>
          <w:szCs w:val="32"/>
          <w:lang w:eastAsia="zh-CN"/>
        </w:rPr>
        <w:t>万元；通过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落实金融扶贫政策帮助贫困户发展产业，解决资金短缺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为贫困户增收创收，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实现长期稳定脱贫。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321" w:firstLineChars="1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二、资金使用情况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(一)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资金到位情况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年，县财政共下达我办专项扶贫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贴息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用于全县建档立卡贫困户扶贫小额信贷贴息，主要用于贫困户贷款贴息，减轻贫困户负担，带动贫困户增收。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（二）资金支付情况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年贴息小额信贷总资金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2020年12月30日前支付完毕，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用于扶贫小额信贷贴息</w:t>
      </w:r>
      <w:r>
        <w:rPr>
          <w:rFonts w:hint="eastAsia" w:ascii="仿宋_GB2312" w:hAnsi="仿宋_GB2312" w:eastAsia="仿宋_GB2312" w:cs="仿宋_GB2312"/>
          <w:sz w:val="32"/>
          <w:szCs w:val="32"/>
        </w:rPr>
        <w:t>，项目资金执行率100.00%。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实施情况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共放贷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468笔，放贷金额2167.40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覆盖</w:t>
      </w:r>
      <w:r>
        <w:rPr>
          <w:rFonts w:hint="eastAsia" w:ascii="仿宋_GB2312" w:hAnsi="仿宋_GB2312" w:eastAsia="仿宋_GB2312" w:cs="仿宋_GB2312"/>
          <w:sz w:val="32"/>
          <w:szCs w:val="32"/>
        </w:rPr>
        <w:t>贫困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1633人，其中邮储银行、农业银行按季度贴息，农商行分上下半年两次贴息。2020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全部贴息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支付完毕，贴息率100%。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（四）贴息资金监管情况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按照相应的业务管理制度，规范专项资金拨付。资金使用规范，符合国家财经法规和财务管理以及有关专项资金管理办法的规定；资金的拨付有完整的审批程序和手续，符合项目预算批复或合同规定的用途；不存在截留、挤占、挪用、虚列支出等情况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三、绩效目标完成情况分析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（一）产出指标完成情况分析。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对全县建档立卡贫困户总贷款的利息进行贴息，产出质量、数量、时效、成本等指标均能按时按量完成。其中建档立卡贫困户贷款申请满足率指标值为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90%，实际完成值为95%；贴息资金均能按时在翁源县政府网公示，公示公告率为100%；对申请贷款的贫困户及时受理，由银行按照相关流程发放到贫困户账户，及时率为95%；贴息利率分两种情况，超过一年贷款期限的贴息利率为4.75%，一年内贷款的贴息期限为4.35%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（二）效益指标完成情况分析。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的效益指标，能实现贫困户增收，预计增收至少150万元，实际增收173万元，有效带动贫困户稳定脱贫；尤其是依托农业龙头企业为核心的委托“带种带养”抱团发展模式，更加充分发挥了金融扶贫在精准扶贫的作用，截止2020年12月30日，全县参与带种带养的带贫主体共22个，带动1271户贫困户发展产业，有效帮助贫困户通过贷款选上项目、启动生产和扩大就业，实现脱贫增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（三）满意度指标完成情况分析。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经调查，因项目的实施，使贫困农户对通过贷款创业致富看到了希望，参与小额信贷贴息的贫困人口满意度98%。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200" w:right="0" w:rightChars="0" w:firstLine="321" w:firstLineChars="1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四、主要问题及原因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扶贫贷款放贷率偏低，主要原因在于</w:t>
      </w:r>
      <w:r>
        <w:rPr>
          <w:rFonts w:hint="eastAsia" w:ascii="仿宋_GB2312" w:hAnsi="仿宋_GB2312" w:eastAsia="仿宋_GB2312" w:cs="仿宋_GB2312"/>
          <w:sz w:val="32"/>
          <w:szCs w:val="32"/>
        </w:rPr>
        <w:t>贫困户需求资金意愿不强，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部分贫困户个人贷款的产业投入不精准，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或受市场价格和天气影响，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导致风险增大，收益没有保障。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五、下一步改进计划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一是加大扶贫小额贷款的政策宣传，提高贫困户对小额信贷的知晓率，对有意愿、有需求、符合条件的贫困户应贷尽贷。二是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提高贫困户在产业扶贫项目中的参与程度，从而分享生产各环节带来的增值收益。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三是加强对贷款的后续跟踪，密切关注贫困户的生产生活等情况，确保扶贫贷款发挥最大作用。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ind w:firstLine="4480" w:firstLineChars="14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E5B4C5"/>
    <w:multiLevelType w:val="singleLevel"/>
    <w:tmpl w:val="67E5B4C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56ED9"/>
    <w:rsid w:val="17D86721"/>
    <w:rsid w:val="24AE5DD8"/>
    <w:rsid w:val="2FD930CA"/>
    <w:rsid w:val="31EB677B"/>
    <w:rsid w:val="3A10003C"/>
    <w:rsid w:val="3C1D5512"/>
    <w:rsid w:val="3C756ED9"/>
    <w:rsid w:val="3DCC48D6"/>
    <w:rsid w:val="4B1828FE"/>
    <w:rsid w:val="4FBB1F00"/>
    <w:rsid w:val="6701213D"/>
    <w:rsid w:val="6D5670A7"/>
    <w:rsid w:val="745601D3"/>
    <w:rsid w:val="7CD0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 w:cs="Times New Roman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2021-03-02T08:21:00Z</dcterms:created>
  <dc:creator>茉莉花香</dc:creator>
  <cp:lastModifiedBy>Administrator</cp:lastModifiedBy>
  <dcterms:modified xsi:type="dcterms:W3CDTF">2021-09-23T00:24:53Z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030A6A53A103425282BCECE84BE78D17</vt:lpwstr>
  </property>
</Properties>
</file>