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w:t>
      </w:r>
      <w:bookmarkStart w:id="0" w:name="_GoBack"/>
      <w:bookmarkEnd w:id="0"/>
      <w:r>
        <w:rPr>
          <w:rFonts w:ascii="Times New Roman" w:hAnsi="Times New Roman" w:eastAsia="仿宋_GB2312" w:cs="Times New Roman"/>
          <w:szCs w:val="32"/>
        </w:rPr>
        <w:t>全，请所有考生知悉、理解、配合、支持考试防疫的措施和要求。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考前</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旅居史），凭考前</w:t>
      </w:r>
      <w:r>
        <w:rPr>
          <w:rFonts w:hint="eastAsia" w:ascii="Times New Roman" w:hAnsi="Times New Roman" w:eastAsia="仿宋_GB2312" w:cs="Times New Roman"/>
          <w:color w:val="000000" w:themeColor="text1"/>
          <w:szCs w:val="32"/>
          <w:lang w:val="en-US" w:eastAsia="zh-CN"/>
        </w:rPr>
        <w:t>48</w:t>
      </w:r>
      <w:r>
        <w:rPr>
          <w:rFonts w:ascii="Times New Roman" w:hAnsi="Times New Roman" w:eastAsia="仿宋_GB2312" w:cs="Times New Roman"/>
          <w:szCs w:val="32"/>
        </w:rPr>
        <w:t>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，经现场测量体温正常（体温&lt;37.3℃）的考生可正常参加考试。</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Cs w:val="32"/>
        </w:rPr>
        <w:t>3.未按照广东防控政策完成健康管理的境外旅居史人员、国内中高风险地区及所在地市（直辖市为区，下同）其他地区的考生；</w:t>
      </w:r>
    </w:p>
    <w:p>
      <w:pPr>
        <w:pStyle w:val="10"/>
        <w:ind w:firstLine="640" w:firstLineChars="200"/>
        <w:rPr>
          <w:rFonts w:ascii="Times New Roman" w:hAnsi="Times New Roman" w:cs="Times New Roma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核酸检测阴性证明的考生；</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.密切接触者解除隔离后7天内的考生；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考生须注册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本省考生考试前14天非必要不出省，非必要不出所在地市。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 在考点门口入场时，提前准备好身份证、准考证，相关证明，并出示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“不得参加考试”“就诊”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考试期间考生出现发热（体温≥37.3℃）、咳嗽、乏力等不适症状，应及时报告并自觉服从考试现场工作人员管理。经卫生防疫人员研判作出相应处理。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（一）考生应认真阅读本防控须知和《考生疫情防控承诺书》（附后）。如违反相关规定，自愿承担相关责任、接受相应处理。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br w:type="page"/>
      </w: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t>附</w:t>
      </w:r>
    </w:p>
    <w:p>
      <w:pPr>
        <w:adjustRightInd w:val="0"/>
        <w:snapToGrid w:val="0"/>
        <w:spacing w:line="580" w:lineRule="exact"/>
        <w:rPr>
          <w:rFonts w:ascii="Times New Roman" w:hAnsi="Times New Roman" w:eastAsia="仿宋_GB2312" w:cs="Times New Roman"/>
          <w:szCs w:val="32"/>
        </w:rPr>
      </w:pP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adjustRightInd w:val="0"/>
        <w:snapToGrid w:val="0"/>
        <w:spacing w:line="58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本人已认真阅读《考生疫情防控须知》，</w:t>
      </w:r>
      <w:r>
        <w:rPr>
          <w:rFonts w:ascii="Times New Roman" w:hAnsi="Times New Roman" w:eastAsia="仿宋_GB2312"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753"/>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143B2E"/>
    <w:rsid w:val="000B4638"/>
    <w:rsid w:val="001E1739"/>
    <w:rsid w:val="00307F9F"/>
    <w:rsid w:val="003601B4"/>
    <w:rsid w:val="004C14EE"/>
    <w:rsid w:val="00621C17"/>
    <w:rsid w:val="006B62F3"/>
    <w:rsid w:val="006C18DB"/>
    <w:rsid w:val="00734969"/>
    <w:rsid w:val="008C396F"/>
    <w:rsid w:val="0097074E"/>
    <w:rsid w:val="00A56373"/>
    <w:rsid w:val="00B0046A"/>
    <w:rsid w:val="00D77D81"/>
    <w:rsid w:val="00EA6094"/>
    <w:rsid w:val="00FA3525"/>
    <w:rsid w:val="14143B2E"/>
    <w:rsid w:val="26F035CF"/>
    <w:rsid w:val="797E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 w:type="character" w:customStyle="1" w:styleId="13">
    <w:name w:val="页眉 Char"/>
    <w:basedOn w:val="9"/>
    <w:link w:val="6"/>
    <w:uiPriority w:val="0"/>
    <w:rPr>
      <w:rFonts w:ascii="Calibri" w:hAnsi="Calibri" w:eastAsia="宋体" w:cs="黑体"/>
      <w:kern w:val="2"/>
      <w:sz w:val="18"/>
      <w:szCs w:val="18"/>
    </w:rPr>
  </w:style>
  <w:style w:type="character" w:customStyle="1" w:styleId="14">
    <w:name w:val="页脚 Char"/>
    <w:basedOn w:val="9"/>
    <w:link w:val="5"/>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208</Words>
  <Characters>1192</Characters>
  <Lines>9</Lines>
  <Paragraphs>2</Paragraphs>
  <TotalTime>121</TotalTime>
  <ScaleCrop>false</ScaleCrop>
  <LinksUpToDate>false</LinksUpToDate>
  <CharactersWithSpaces>1398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仁者不忧</cp:lastModifiedBy>
  <dcterms:modified xsi:type="dcterms:W3CDTF">2021-11-16T08:37:40Z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2601DF6761AE494AA6C116E934C681AA</vt:lpwstr>
  </property>
</Properties>
</file>