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F025D6">
      <w:pPr>
        <w:pStyle w:val="14"/>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lang w:val="en-US" w:eastAsia="zh-CN"/>
        </w:rPr>
      </w:pPr>
      <w:bookmarkStart w:id="0" w:name="_GoBack"/>
      <w:bookmarkEnd w:id="0"/>
      <w:r>
        <w:rPr>
          <w:rFonts w:hint="eastAsia" w:ascii="黑体" w:hAnsi="黑体" w:eastAsia="黑体" w:cs="黑体"/>
          <w:lang w:val="en-US" w:eastAsia="zh-CN"/>
        </w:rPr>
        <w:t>附件</w:t>
      </w:r>
    </w:p>
    <w:p w14:paraId="3E136D50">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Times New Roman" w:hAnsi="Times New Roman" w:eastAsia="方正小标宋简体" w:cs="宋体"/>
          <w:color w:val="000000"/>
          <w:kern w:val="0"/>
          <w:sz w:val="44"/>
          <w:szCs w:val="44"/>
          <w:lang w:val="en-US" w:eastAsia="zh-CN"/>
        </w:rPr>
      </w:pPr>
    </w:p>
    <w:p w14:paraId="54A9BC87">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宋体"/>
          <w:color w:val="000000"/>
          <w:kern w:val="0"/>
          <w:sz w:val="44"/>
          <w:szCs w:val="44"/>
          <w:lang w:eastAsia="zh-CN"/>
        </w:rPr>
      </w:pPr>
      <w:r>
        <w:rPr>
          <w:rFonts w:hint="eastAsia" w:ascii="Times New Roman" w:hAnsi="Times New Roman" w:eastAsia="方正小标宋简体" w:cs="宋体"/>
          <w:color w:val="000000"/>
          <w:kern w:val="0"/>
          <w:sz w:val="44"/>
          <w:szCs w:val="44"/>
        </w:rPr>
        <w:t>翁源县烟花爆竹</w:t>
      </w:r>
      <w:r>
        <w:rPr>
          <w:rFonts w:hint="eastAsia" w:ascii="Times New Roman" w:hAnsi="Times New Roman" w:eastAsia="方正小标宋简体" w:cs="宋体"/>
          <w:color w:val="000000"/>
          <w:kern w:val="0"/>
          <w:sz w:val="44"/>
          <w:szCs w:val="44"/>
          <w:lang w:eastAsia="zh-CN"/>
        </w:rPr>
        <w:t>经营（零售）布点</w:t>
      </w:r>
    </w:p>
    <w:p w14:paraId="17941B6E">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color w:val="000000"/>
          <w:kern w:val="0"/>
          <w:sz w:val="32"/>
          <w:szCs w:val="32"/>
          <w:shd w:val="clear" w:color="auto" w:fill="FFFFFF"/>
        </w:rPr>
      </w:pPr>
      <w:r>
        <w:rPr>
          <w:rFonts w:hint="eastAsia" w:ascii="Times New Roman" w:hAnsi="Times New Roman" w:eastAsia="方正小标宋简体" w:cs="宋体"/>
          <w:color w:val="000000"/>
          <w:kern w:val="0"/>
          <w:sz w:val="44"/>
          <w:szCs w:val="44"/>
          <w:lang w:eastAsia="zh-CN"/>
        </w:rPr>
        <w:t>规划方案</w:t>
      </w:r>
      <w:r>
        <w:rPr>
          <w:rFonts w:hint="eastAsia" w:eastAsia="方正小标宋简体" w:cs="宋体"/>
          <w:color w:val="000000"/>
          <w:kern w:val="0"/>
          <w:sz w:val="44"/>
          <w:szCs w:val="44"/>
          <w:lang w:eastAsia="zh-CN"/>
        </w:rPr>
        <w:t>（</w:t>
      </w:r>
      <w:r>
        <w:rPr>
          <w:rFonts w:hint="eastAsia" w:eastAsia="方正小标宋简体" w:cs="宋体"/>
          <w:color w:val="000000"/>
          <w:kern w:val="0"/>
          <w:sz w:val="44"/>
          <w:szCs w:val="44"/>
          <w:lang w:val="en-US" w:eastAsia="zh-CN"/>
        </w:rPr>
        <w:t>征求意见稿</w:t>
      </w:r>
      <w:r>
        <w:rPr>
          <w:rFonts w:hint="eastAsia" w:eastAsia="方正小标宋简体" w:cs="宋体"/>
          <w:color w:val="000000"/>
          <w:kern w:val="0"/>
          <w:sz w:val="44"/>
          <w:szCs w:val="44"/>
          <w:lang w:eastAsia="zh-CN"/>
        </w:rPr>
        <w:t>）</w:t>
      </w:r>
    </w:p>
    <w:p w14:paraId="7652A541">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000000"/>
          <w:kern w:val="0"/>
          <w:sz w:val="32"/>
          <w:szCs w:val="32"/>
          <w:shd w:val="clear" w:color="auto" w:fill="FFFFFF"/>
          <w:lang w:val="en-US" w:eastAsia="zh-CN" w:bidi="ar-SA"/>
        </w:rPr>
      </w:pPr>
    </w:p>
    <w:p w14:paraId="6C3382D1">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000000"/>
          <w:kern w:val="0"/>
          <w:sz w:val="32"/>
          <w:szCs w:val="32"/>
          <w:shd w:val="clear" w:color="auto" w:fill="FFFFFF"/>
          <w:lang w:val="en-US" w:eastAsia="zh-CN" w:bidi="ar-SA"/>
        </w:rPr>
      </w:pPr>
      <w:r>
        <w:rPr>
          <w:rFonts w:hint="eastAsia" w:ascii="Times New Roman" w:hAnsi="Times New Roman" w:eastAsia="仿宋_GB2312" w:cs="仿宋_GB2312"/>
          <w:color w:val="000000"/>
          <w:kern w:val="0"/>
          <w:sz w:val="32"/>
          <w:szCs w:val="32"/>
          <w:shd w:val="clear" w:color="auto" w:fill="FFFFFF"/>
          <w:lang w:val="en-US" w:eastAsia="zh-CN" w:bidi="ar-SA"/>
        </w:rPr>
        <w:t>为了科学合理做好我县烟花爆竹的经营（零售）规划布点工作，规范烟花爆竹市场流通秩序，保障安全，根据国家和省、市烟花爆竹安全的有关法律法规、规范性文件的规定，结合我县的实际情况，编制以下布点规划方案。</w:t>
      </w:r>
    </w:p>
    <w:p w14:paraId="62108FA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黑体" w:cs="Times New Roman"/>
          <w:color w:val="000000"/>
          <w:kern w:val="0"/>
          <w:sz w:val="32"/>
          <w:szCs w:val="32"/>
          <w:shd w:val="clear" w:color="auto" w:fill="FFFFFF"/>
          <w:lang w:val="en-US" w:eastAsia="zh-CN" w:bidi="ar-SA"/>
        </w:rPr>
      </w:pPr>
      <w:r>
        <w:rPr>
          <w:rFonts w:hint="eastAsia" w:ascii="Times New Roman" w:hAnsi="Times New Roman" w:eastAsia="黑体" w:cs="Times New Roman"/>
          <w:color w:val="000000"/>
          <w:kern w:val="0"/>
          <w:sz w:val="32"/>
          <w:szCs w:val="32"/>
          <w:shd w:val="clear" w:color="auto" w:fill="FFFFFF"/>
          <w:lang w:val="en-US" w:eastAsia="zh-CN" w:bidi="ar-SA"/>
        </w:rPr>
        <w:t>一、指导思想</w:t>
      </w:r>
    </w:p>
    <w:p w14:paraId="0F22C16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default" w:ascii="Times New Roman" w:hAnsi="Times New Roman" w:eastAsia="仿宋_GB2312" w:cs="仿宋_GB2312"/>
          <w:color w:val="000000"/>
          <w:kern w:val="0"/>
          <w:sz w:val="32"/>
          <w:szCs w:val="32"/>
          <w:shd w:val="clear" w:color="auto" w:fill="FFFFFF"/>
          <w:lang w:val="en-US" w:eastAsia="zh-CN" w:bidi="ar-SA"/>
        </w:rPr>
      </w:pPr>
      <w:r>
        <w:rPr>
          <w:rFonts w:hint="eastAsia" w:ascii="Times New Roman" w:hAnsi="Times New Roman" w:eastAsia="仿宋_GB2312" w:cs="仿宋_GB2312"/>
          <w:i w:val="0"/>
          <w:iCs w:val="0"/>
          <w:caps w:val="0"/>
          <w:color w:val="000000"/>
          <w:spacing w:val="0"/>
          <w:sz w:val="27"/>
          <w:szCs w:val="27"/>
          <w:shd w:val="clear" w:fill="FFFFFF"/>
        </w:rPr>
        <w:t>　　</w:t>
      </w:r>
      <w:r>
        <w:rPr>
          <w:rFonts w:hint="eastAsia" w:ascii="Times New Roman" w:hAnsi="Times New Roman" w:eastAsia="仿宋_GB2312" w:cs="仿宋_GB2312"/>
          <w:color w:val="000000"/>
          <w:kern w:val="0"/>
          <w:sz w:val="32"/>
          <w:szCs w:val="32"/>
          <w:shd w:val="clear" w:color="auto" w:fill="FFFFFF"/>
          <w:lang w:val="en-US" w:eastAsia="zh-CN" w:bidi="ar-SA"/>
        </w:rPr>
        <w:t>牢固树立科学发展、安全发展理念，坚持“保障安全、统一规划、合理布局、总量控制、适度竞争”原则，综合考虑行政</w:t>
      </w:r>
      <w:r>
        <w:rPr>
          <w:rFonts w:hint="eastAsia" w:eastAsia="仿宋_GB2312" w:cs="仿宋_GB2312"/>
          <w:color w:val="000000"/>
          <w:kern w:val="0"/>
          <w:sz w:val="32"/>
          <w:szCs w:val="32"/>
          <w:shd w:val="clear" w:color="auto" w:fill="FFFFFF"/>
          <w:lang w:val="en-US" w:eastAsia="zh-CN" w:bidi="ar-SA"/>
        </w:rPr>
        <w:t>区</w:t>
      </w:r>
      <w:r>
        <w:rPr>
          <w:rFonts w:hint="eastAsia" w:ascii="Times New Roman" w:hAnsi="Times New Roman" w:eastAsia="仿宋_GB2312" w:cs="仿宋_GB2312"/>
          <w:color w:val="000000"/>
          <w:kern w:val="0"/>
          <w:sz w:val="32"/>
          <w:szCs w:val="32"/>
          <w:shd w:val="clear" w:color="auto" w:fill="FFFFFF"/>
          <w:lang w:val="en-US" w:eastAsia="zh-CN" w:bidi="ar-SA"/>
        </w:rPr>
        <w:t>划、燃放县域划定等实际情况，建立布局合理、安全便民的烟花爆竹经营（零售）网络。</w:t>
      </w:r>
    </w:p>
    <w:p w14:paraId="69C569C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Arial" w:cs="Arial"/>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shd w:val="clear" w:fill="FFFFFF"/>
        </w:rPr>
        <w:t>二、规划布点法律法规依据及条件</w:t>
      </w:r>
    </w:p>
    <w:p w14:paraId="519EDE9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楷体_GB2312" w:hAnsi="楷体_GB2312" w:eastAsia="楷体_GB2312" w:cs="楷体_GB2312"/>
          <w:i w:val="0"/>
          <w:iCs w:val="0"/>
          <w:caps w:val="0"/>
          <w:color w:val="000000"/>
          <w:spacing w:val="0"/>
          <w:sz w:val="24"/>
          <w:szCs w:val="24"/>
        </w:rPr>
      </w:pPr>
      <w:r>
        <w:rPr>
          <w:rFonts w:hint="eastAsia" w:ascii="Times New Roman" w:hAnsi="Times New Roman" w:eastAsia="仿宋_GB2312" w:cs="仿宋_GB2312"/>
          <w:i w:val="0"/>
          <w:iCs w:val="0"/>
          <w:caps w:val="0"/>
          <w:color w:val="000000"/>
          <w:spacing w:val="0"/>
          <w:sz w:val="27"/>
          <w:szCs w:val="27"/>
          <w:shd w:val="clear" w:fill="FFFFFF"/>
        </w:rPr>
        <w:t>　</w:t>
      </w:r>
      <w:r>
        <w:rPr>
          <w:rFonts w:hint="eastAsia" w:ascii="楷体_GB2312" w:hAnsi="楷体_GB2312" w:eastAsia="楷体_GB2312" w:cs="楷体_GB2312"/>
          <w:i w:val="0"/>
          <w:iCs w:val="0"/>
          <w:caps w:val="0"/>
          <w:color w:val="000000"/>
          <w:spacing w:val="0"/>
          <w:sz w:val="27"/>
          <w:szCs w:val="27"/>
          <w:shd w:val="clear" w:fill="FFFFFF"/>
        </w:rPr>
        <w:t>　</w:t>
      </w:r>
      <w:r>
        <w:rPr>
          <w:rFonts w:hint="eastAsia" w:ascii="楷体_GB2312" w:hAnsi="楷体_GB2312" w:eastAsia="楷体_GB2312" w:cs="楷体_GB2312"/>
          <w:i w:val="0"/>
          <w:iCs w:val="0"/>
          <w:caps w:val="0"/>
          <w:color w:val="000000"/>
          <w:spacing w:val="0"/>
          <w:sz w:val="32"/>
          <w:szCs w:val="32"/>
          <w:shd w:val="clear" w:fill="FFFFFF"/>
        </w:rPr>
        <w:t>（一）法律法规依据</w:t>
      </w:r>
    </w:p>
    <w:p w14:paraId="7D75BD3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i w:val="0"/>
          <w:iCs w:val="0"/>
          <w:caps w:val="0"/>
          <w:color w:val="000000"/>
          <w:spacing w:val="0"/>
          <w:sz w:val="32"/>
          <w:szCs w:val="32"/>
          <w:shd w:val="clear" w:fill="FFFFFF"/>
          <w:lang w:val="en-US" w:eastAsia="zh-CN"/>
        </w:rPr>
        <w:t>1.</w:t>
      </w:r>
      <w:r>
        <w:rPr>
          <w:rFonts w:hint="eastAsia" w:ascii="仿宋_GB2312" w:hAnsi="仿宋_GB2312" w:eastAsia="仿宋_GB2312" w:cs="仿宋_GB2312"/>
          <w:color w:val="000000"/>
          <w:kern w:val="0"/>
          <w:sz w:val="32"/>
          <w:szCs w:val="32"/>
          <w:shd w:val="clear" w:color="auto" w:fill="FFFFFF"/>
          <w:lang w:val="en-US" w:eastAsia="zh-CN" w:bidi="ar-SA"/>
        </w:rPr>
        <w:t>《烟花爆竹安全管理条例》（国务院令第455号 2016年修订）</w:t>
      </w:r>
    </w:p>
    <w:p w14:paraId="59ADA69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 xml:space="preserve">　  </w:t>
      </w:r>
      <w:r>
        <w:rPr>
          <w:rFonts w:hint="eastAsia" w:ascii="仿宋_GB2312" w:hAnsi="仿宋_GB2312" w:eastAsia="仿宋_GB2312" w:cs="仿宋_GB2312"/>
          <w:i w:val="0"/>
          <w:iCs w:val="0"/>
          <w:caps w:val="0"/>
          <w:color w:val="000000"/>
          <w:spacing w:val="0"/>
          <w:sz w:val="32"/>
          <w:szCs w:val="32"/>
          <w:shd w:val="clear" w:fill="FFFFFF"/>
          <w:lang w:val="en-US" w:eastAsia="zh-CN"/>
        </w:rPr>
        <w:t>2.</w:t>
      </w:r>
      <w:r>
        <w:rPr>
          <w:rFonts w:hint="eastAsia" w:ascii="仿宋_GB2312" w:hAnsi="仿宋_GB2312" w:eastAsia="仿宋_GB2312" w:cs="仿宋_GB2312"/>
          <w:color w:val="000000"/>
          <w:kern w:val="0"/>
          <w:sz w:val="32"/>
          <w:szCs w:val="32"/>
          <w:shd w:val="clear" w:color="auto" w:fill="FFFFFF"/>
          <w:lang w:val="en-US" w:eastAsia="zh-CN" w:bidi="ar-SA"/>
        </w:rPr>
        <w:t>《烟花爆竹生产经营安全规定》（国家安全生产监督管理总局令第93号）</w:t>
      </w:r>
    </w:p>
    <w:p w14:paraId="38426C4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　　3.《烟花爆竹经营许可实施办法》（国家安监总局令第65号）</w:t>
      </w:r>
    </w:p>
    <w:p w14:paraId="0ECAA69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Times New Roman" w:hAnsi="Times New Roman" w:eastAsia="楷体" w:cs="楷体"/>
          <w:i w:val="0"/>
          <w:iCs w:val="0"/>
          <w:caps w:val="0"/>
          <w:color w:val="000000"/>
          <w:spacing w:val="0"/>
          <w:sz w:val="30"/>
          <w:szCs w:val="30"/>
          <w:shd w:val="clear" w:fill="FFFFFF"/>
        </w:rPr>
      </w:pPr>
      <w:r>
        <w:rPr>
          <w:rFonts w:hint="eastAsia" w:ascii="仿宋_GB2312" w:hAnsi="仿宋_GB2312" w:eastAsia="仿宋_GB2312" w:cs="仿宋_GB2312"/>
          <w:color w:val="000000"/>
          <w:kern w:val="0"/>
          <w:sz w:val="32"/>
          <w:szCs w:val="32"/>
          <w:shd w:val="clear" w:color="auto" w:fill="FFFFFF"/>
          <w:lang w:val="en-US" w:eastAsia="zh-CN" w:bidi="ar-SA"/>
        </w:rPr>
        <w:t>　　4.《广东省安全生产监督管理局关于烟花爆竹经营许可的实施细则》（粤安监〔2014〕44号）</w:t>
      </w:r>
    </w:p>
    <w:p w14:paraId="796168B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540"/>
        <w:jc w:val="both"/>
        <w:textAlignment w:val="auto"/>
        <w:rPr>
          <w:rFonts w:hint="eastAsia" w:ascii="楷体_GB2312" w:hAnsi="楷体_GB2312" w:eastAsia="楷体_GB2312" w:cs="楷体_GB2312"/>
          <w:i w:val="0"/>
          <w:iCs w:val="0"/>
          <w:caps w:val="0"/>
          <w:color w:val="000000"/>
          <w:spacing w:val="0"/>
          <w:sz w:val="32"/>
          <w:szCs w:val="32"/>
          <w:shd w:val="clear" w:fill="FFFFFF"/>
        </w:rPr>
      </w:pPr>
      <w:r>
        <w:rPr>
          <w:rFonts w:hint="eastAsia" w:ascii="楷体_GB2312" w:hAnsi="楷体_GB2312" w:eastAsia="楷体_GB2312" w:cs="楷体_GB2312"/>
          <w:i w:val="0"/>
          <w:iCs w:val="0"/>
          <w:caps w:val="0"/>
          <w:color w:val="000000"/>
          <w:spacing w:val="0"/>
          <w:sz w:val="32"/>
          <w:szCs w:val="32"/>
          <w:shd w:val="clear" w:fill="FFFFFF"/>
        </w:rPr>
        <w:t>（二）规划布点条件</w:t>
      </w:r>
    </w:p>
    <w:p w14:paraId="17EA107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1.</w:t>
      </w:r>
      <w:r>
        <w:rPr>
          <w:rFonts w:hint="eastAsia" w:ascii="仿宋_GB2312" w:hAnsi="仿宋_GB2312" w:eastAsia="仿宋_GB2312" w:cs="仿宋_GB2312"/>
          <w:i w:val="0"/>
          <w:iCs w:val="0"/>
          <w:caps w:val="0"/>
          <w:color w:val="000000"/>
          <w:spacing w:val="0"/>
          <w:sz w:val="32"/>
          <w:szCs w:val="32"/>
          <w:shd w:val="clear" w:fill="FFFFFF"/>
        </w:rPr>
        <w:t>符合本地</w:t>
      </w:r>
      <w:r>
        <w:rPr>
          <w:rFonts w:hint="eastAsia" w:ascii="仿宋_GB2312" w:hAnsi="仿宋_GB2312" w:eastAsia="仿宋_GB2312" w:cs="仿宋_GB2312"/>
          <w:i w:val="0"/>
          <w:iCs w:val="0"/>
          <w:caps w:val="0"/>
          <w:color w:val="000000"/>
          <w:spacing w:val="0"/>
          <w:sz w:val="32"/>
          <w:szCs w:val="32"/>
          <w:shd w:val="clear" w:fill="FFFFFF"/>
          <w:lang w:val="en-US" w:eastAsia="zh-CN"/>
        </w:rPr>
        <w:t>城乡规划和</w:t>
      </w:r>
      <w:r>
        <w:rPr>
          <w:rFonts w:hint="eastAsia" w:ascii="仿宋_GB2312" w:hAnsi="仿宋_GB2312" w:eastAsia="仿宋_GB2312" w:cs="仿宋_GB2312"/>
          <w:i w:val="0"/>
          <w:iCs w:val="0"/>
          <w:caps w:val="0"/>
          <w:color w:val="000000"/>
          <w:spacing w:val="0"/>
          <w:sz w:val="32"/>
          <w:szCs w:val="32"/>
          <w:shd w:val="clear" w:fill="FFFFFF"/>
        </w:rPr>
        <w:t>烟花爆竹燃放政策规定</w:t>
      </w:r>
      <w:r>
        <w:rPr>
          <w:rFonts w:hint="eastAsia" w:ascii="仿宋_GB2312" w:hAnsi="仿宋_GB2312" w:eastAsia="仿宋_GB2312" w:cs="仿宋_GB2312"/>
          <w:i w:val="0"/>
          <w:iCs w:val="0"/>
          <w:caps w:val="0"/>
          <w:color w:val="000000"/>
          <w:spacing w:val="0"/>
          <w:sz w:val="32"/>
          <w:szCs w:val="32"/>
          <w:shd w:val="clear" w:fill="FFFFFF"/>
          <w:lang w:eastAsia="zh-CN"/>
        </w:rPr>
        <w:t>；</w:t>
      </w:r>
    </w:p>
    <w:p w14:paraId="7650A2D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2.零售店面积不小于10㎡；</w:t>
      </w:r>
    </w:p>
    <w:p w14:paraId="25DFB04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lang w:val="en-US" w:eastAsia="zh-CN"/>
        </w:rPr>
        <w:t>3</w:t>
      </w:r>
      <w:r>
        <w:rPr>
          <w:rFonts w:hint="eastAsia" w:ascii="仿宋_GB2312" w:hAnsi="仿宋_GB2312" w:eastAsia="仿宋_GB2312" w:cs="仿宋_GB2312"/>
          <w:i w:val="0"/>
          <w:iCs w:val="0"/>
          <w:caps w:val="0"/>
          <w:color w:val="000000"/>
          <w:spacing w:val="0"/>
          <w:sz w:val="32"/>
          <w:szCs w:val="32"/>
          <w:shd w:val="clear" w:fill="FFFFFF"/>
        </w:rPr>
        <w:t>.具备零售经营许可证颁发规定的安全生产条件；</w:t>
      </w:r>
    </w:p>
    <w:p w14:paraId="175598B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4</w:t>
      </w:r>
      <w:r>
        <w:rPr>
          <w:rFonts w:hint="eastAsia" w:ascii="仿宋_GB2312" w:hAnsi="仿宋_GB2312" w:eastAsia="仿宋_GB2312" w:cs="仿宋_GB2312"/>
          <w:i w:val="0"/>
          <w:iCs w:val="0"/>
          <w:caps w:val="0"/>
          <w:color w:val="000000"/>
          <w:spacing w:val="0"/>
          <w:sz w:val="32"/>
          <w:szCs w:val="32"/>
          <w:shd w:val="clear" w:fill="FFFFFF"/>
        </w:rPr>
        <w:t>.相邻零售</w:t>
      </w:r>
      <w:r>
        <w:rPr>
          <w:rFonts w:hint="eastAsia" w:ascii="仿宋_GB2312" w:hAnsi="仿宋_GB2312" w:eastAsia="仿宋_GB2312" w:cs="仿宋_GB2312"/>
          <w:i w:val="0"/>
          <w:iCs w:val="0"/>
          <w:caps w:val="0"/>
          <w:color w:val="000000"/>
          <w:spacing w:val="0"/>
          <w:sz w:val="32"/>
          <w:szCs w:val="32"/>
          <w:shd w:val="clear" w:fill="FFFFFF"/>
          <w:lang w:eastAsia="zh-CN"/>
        </w:rPr>
        <w:t>店（</w:t>
      </w:r>
      <w:r>
        <w:rPr>
          <w:rFonts w:hint="eastAsia" w:ascii="仿宋_GB2312" w:hAnsi="仿宋_GB2312" w:eastAsia="仿宋_GB2312" w:cs="仿宋_GB2312"/>
          <w:i w:val="0"/>
          <w:iCs w:val="0"/>
          <w:caps w:val="0"/>
          <w:color w:val="000000"/>
          <w:spacing w:val="0"/>
          <w:sz w:val="32"/>
          <w:szCs w:val="32"/>
          <w:shd w:val="clear" w:fill="FFFFFF"/>
        </w:rPr>
        <w:t>点</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之间的距离不小于50米；</w:t>
      </w:r>
    </w:p>
    <w:p w14:paraId="64AF4F6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i w:val="0"/>
          <w:iCs w:val="0"/>
          <w:caps w:val="0"/>
          <w:color w:val="000000"/>
          <w:spacing w:val="0"/>
          <w:sz w:val="32"/>
          <w:szCs w:val="32"/>
          <w:shd w:val="clear" w:fill="FFFFFF"/>
          <w:lang w:val="en-US" w:eastAsia="zh-CN"/>
        </w:rPr>
        <w:t>5</w:t>
      </w:r>
      <w:r>
        <w:rPr>
          <w:rFonts w:hint="eastAsia" w:ascii="仿宋_GB2312" w:hAnsi="仿宋_GB2312" w:eastAsia="仿宋_GB2312" w:cs="仿宋_GB2312"/>
          <w:i w:val="0"/>
          <w:iCs w:val="0"/>
          <w:caps w:val="0"/>
          <w:color w:val="000000"/>
          <w:spacing w:val="0"/>
          <w:sz w:val="32"/>
          <w:szCs w:val="32"/>
          <w:shd w:val="clear" w:fill="FFFFFF"/>
        </w:rPr>
        <w:t>.烟花爆竹零售点不得与居民居住场所设置在同一建筑物内，并应与学校、幼儿园、医院、集贸市场等人员密集场所和加油站等易燃易爆物品生产、储存设施等重点建筑物保持100米以上的安全距离；</w:t>
      </w:r>
    </w:p>
    <w:p w14:paraId="037312D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i w:val="0"/>
          <w:iCs w:val="0"/>
          <w:caps w:val="0"/>
          <w:color w:val="000000"/>
          <w:spacing w:val="0"/>
          <w:sz w:val="32"/>
          <w:szCs w:val="32"/>
          <w:shd w:val="clear" w:fill="FFFFFF"/>
          <w:lang w:val="en-US" w:eastAsia="zh-CN"/>
        </w:rPr>
        <w:t>6.</w:t>
      </w:r>
      <w:r>
        <w:rPr>
          <w:rFonts w:hint="eastAsia" w:ascii="仿宋_GB2312" w:hAnsi="仿宋_GB2312" w:eastAsia="仿宋_GB2312" w:cs="仿宋_GB2312"/>
          <w:i w:val="0"/>
          <w:iCs w:val="0"/>
          <w:caps w:val="0"/>
          <w:color w:val="000000"/>
          <w:spacing w:val="0"/>
          <w:sz w:val="32"/>
          <w:szCs w:val="32"/>
          <w:shd w:val="clear" w:fill="FFFFFF"/>
        </w:rPr>
        <w:t>严禁在城乡接合部或集贸市场布设连片集中形式的烟花爆竹零售经营场所。</w:t>
      </w:r>
    </w:p>
    <w:p w14:paraId="03638598">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黑体"/>
          <w:color w:val="000000"/>
          <w:kern w:val="0"/>
          <w:sz w:val="32"/>
          <w:szCs w:val="32"/>
          <w:shd w:val="clear" w:color="auto" w:fill="FFFFFF"/>
        </w:rPr>
      </w:pPr>
      <w:r>
        <w:rPr>
          <w:rFonts w:hint="eastAsia" w:ascii="Times New Roman" w:hAnsi="Times New Roman" w:eastAsia="黑体"/>
          <w:color w:val="000000"/>
          <w:kern w:val="0"/>
          <w:sz w:val="32"/>
          <w:szCs w:val="32"/>
          <w:shd w:val="clear" w:color="auto" w:fill="FFFFFF"/>
          <w:lang w:eastAsia="zh-CN"/>
        </w:rPr>
        <w:t>三</w:t>
      </w:r>
      <w:r>
        <w:rPr>
          <w:rFonts w:hint="eastAsia" w:ascii="Times New Roman" w:hAnsi="Times New Roman" w:eastAsia="黑体"/>
          <w:color w:val="000000"/>
          <w:kern w:val="0"/>
          <w:sz w:val="32"/>
          <w:szCs w:val="32"/>
          <w:shd w:val="clear" w:color="auto" w:fill="FFFFFF"/>
        </w:rPr>
        <w:t>、</w:t>
      </w:r>
      <w:r>
        <w:rPr>
          <w:rFonts w:hint="eastAsia" w:ascii="Times New Roman" w:hAnsi="Times New Roman" w:eastAsia="黑体"/>
          <w:color w:val="000000"/>
          <w:kern w:val="0"/>
          <w:sz w:val="32"/>
          <w:szCs w:val="32"/>
          <w:shd w:val="clear" w:color="auto" w:fill="FFFFFF"/>
          <w:lang w:eastAsia="zh-CN"/>
        </w:rPr>
        <w:t>布点规划</w:t>
      </w:r>
      <w:r>
        <w:rPr>
          <w:rFonts w:hint="eastAsia" w:ascii="Times New Roman" w:hAnsi="Times New Roman" w:eastAsia="黑体"/>
          <w:color w:val="000000"/>
          <w:kern w:val="0"/>
          <w:sz w:val="32"/>
          <w:szCs w:val="32"/>
          <w:shd w:val="clear" w:color="auto" w:fill="FFFFFF"/>
        </w:rPr>
        <w:t>安排</w:t>
      </w:r>
    </w:p>
    <w:p w14:paraId="265BBD1C">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楷体" w:cs="楷体"/>
          <w:color w:val="000000"/>
          <w:kern w:val="0"/>
          <w:sz w:val="32"/>
          <w:szCs w:val="32"/>
          <w:shd w:val="clear" w:color="auto" w:fill="FFFFFF"/>
          <w:lang w:eastAsia="zh-CN"/>
        </w:rPr>
      </w:pPr>
      <w:r>
        <w:rPr>
          <w:rFonts w:hint="eastAsia" w:ascii="楷体_GB2312" w:hAnsi="楷体_GB2312" w:eastAsia="楷体_GB2312" w:cs="楷体_GB2312"/>
          <w:color w:val="000000"/>
          <w:kern w:val="0"/>
          <w:sz w:val="32"/>
          <w:szCs w:val="32"/>
          <w:shd w:val="clear" w:color="auto" w:fill="FFFFFF"/>
          <w:lang w:eastAsia="zh-CN"/>
        </w:rPr>
        <w:t>（一）</w:t>
      </w:r>
      <w:r>
        <w:rPr>
          <w:rFonts w:hint="eastAsia" w:ascii="楷体_GB2312" w:hAnsi="楷体_GB2312" w:eastAsia="楷体_GB2312" w:cs="楷体_GB2312"/>
          <w:color w:val="000000"/>
          <w:kern w:val="0"/>
          <w:sz w:val="32"/>
          <w:szCs w:val="32"/>
          <w:shd w:val="clear" w:color="auto" w:fill="FFFFFF"/>
          <w:lang w:val="en-US" w:eastAsia="zh-CN"/>
        </w:rPr>
        <w:t>各区域布点规划数量。</w:t>
      </w:r>
      <w:r>
        <w:rPr>
          <w:rFonts w:hint="eastAsia" w:ascii="仿宋_GB2312" w:hAnsi="仿宋_GB2312" w:eastAsia="仿宋_GB2312" w:cs="仿宋_GB2312"/>
          <w:color w:val="000000"/>
          <w:kern w:val="0"/>
          <w:sz w:val="32"/>
          <w:szCs w:val="32"/>
          <w:shd w:val="clear" w:color="auto" w:fill="FFFFFF"/>
          <w:lang w:eastAsia="zh-CN"/>
        </w:rPr>
        <w:t>根据《广东省安全生产监督管理局关于烟花爆竹经营许可的实施细则》（粤安监〔2014〕44号）以及我县实际情况，</w:t>
      </w:r>
      <w:r>
        <w:rPr>
          <w:rFonts w:hint="eastAsia" w:ascii="仿宋_GB2312" w:hAnsi="仿宋_GB2312" w:eastAsia="仿宋_GB2312" w:cs="仿宋_GB2312"/>
          <w:color w:val="000000"/>
          <w:kern w:val="0"/>
          <w:sz w:val="32"/>
          <w:szCs w:val="32"/>
          <w:shd w:val="clear" w:color="auto" w:fill="FFFFFF"/>
          <w:lang w:val="en-US" w:eastAsia="zh-CN"/>
        </w:rPr>
        <w:t>依据各镇家庭户数、社区（村）居委会数等因素综合考虑，原则上每1000户人口的区域内布设零售店不超过2个。</w:t>
      </w:r>
      <w:r>
        <w:rPr>
          <w:rFonts w:hint="eastAsia" w:ascii="仿宋_GB2312" w:hAnsi="仿宋_GB2312" w:eastAsia="仿宋_GB2312" w:cs="仿宋_GB2312"/>
          <w:color w:val="000000"/>
          <w:kern w:val="0"/>
          <w:sz w:val="32"/>
          <w:szCs w:val="32"/>
          <w:shd w:val="clear" w:color="auto" w:fill="FFFFFF"/>
          <w:lang w:eastAsia="zh-CN"/>
        </w:rPr>
        <w:t>经调查摸底，布点如下：</w:t>
      </w:r>
    </w:p>
    <w:tbl>
      <w:tblPr>
        <w:tblStyle w:val="7"/>
        <w:tblW w:w="8258"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04"/>
        <w:gridCol w:w="1365"/>
        <w:gridCol w:w="1215"/>
        <w:gridCol w:w="2760"/>
        <w:gridCol w:w="2014"/>
      </w:tblGrid>
      <w:tr w14:paraId="1CF10B7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90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218017C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shd w:val="clear" w:color="auto" w:fill="FFFFFF"/>
                <w:lang w:eastAsia="zh-CN"/>
              </w:rPr>
            </w:pPr>
            <w:r>
              <w:rPr>
                <w:rFonts w:hint="eastAsia" w:ascii="仿宋_GB2312" w:hAnsi="仿宋_GB2312" w:eastAsia="仿宋_GB2312" w:cs="仿宋_GB2312"/>
                <w:color w:val="000000"/>
                <w:kern w:val="0"/>
                <w:sz w:val="32"/>
                <w:szCs w:val="32"/>
                <w:shd w:val="clear" w:color="auto" w:fill="FFFFFF"/>
                <w:lang w:eastAsia="zh-CN"/>
              </w:rPr>
              <w:t>序号</w:t>
            </w:r>
          </w:p>
        </w:tc>
        <w:tc>
          <w:tcPr>
            <w:tcW w:w="136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6F3A1C5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shd w:val="clear" w:color="auto" w:fill="FFFFFF"/>
                <w:lang w:eastAsia="zh-CN"/>
              </w:rPr>
            </w:pPr>
            <w:r>
              <w:rPr>
                <w:rFonts w:hint="eastAsia" w:ascii="仿宋_GB2312" w:hAnsi="仿宋_GB2312" w:eastAsia="仿宋_GB2312" w:cs="仿宋_GB2312"/>
                <w:color w:val="000000"/>
                <w:kern w:val="0"/>
                <w:sz w:val="32"/>
                <w:szCs w:val="32"/>
                <w:shd w:val="clear" w:color="auto" w:fill="FFFFFF"/>
                <w:lang w:eastAsia="zh-CN"/>
              </w:rPr>
              <w:t>乡镇</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50B0736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shd w:val="clear" w:color="auto" w:fill="FFFFFF"/>
                <w:lang w:eastAsia="zh-CN"/>
              </w:rPr>
            </w:pPr>
            <w:r>
              <w:rPr>
                <w:rFonts w:hint="eastAsia" w:ascii="仿宋_GB2312" w:hAnsi="仿宋_GB2312" w:eastAsia="仿宋_GB2312" w:cs="仿宋_GB2312"/>
                <w:color w:val="000000"/>
                <w:kern w:val="0"/>
                <w:sz w:val="32"/>
                <w:szCs w:val="32"/>
                <w:shd w:val="clear" w:color="auto" w:fill="FFFFFF"/>
                <w:lang w:eastAsia="zh-CN"/>
              </w:rPr>
              <w:t>户数</w:t>
            </w:r>
          </w:p>
        </w:tc>
        <w:tc>
          <w:tcPr>
            <w:tcW w:w="276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5C4046C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shd w:val="clear" w:color="auto" w:fill="FFFFFF"/>
                <w:lang w:eastAsia="zh-CN"/>
              </w:rPr>
            </w:pPr>
            <w:r>
              <w:rPr>
                <w:rFonts w:hint="eastAsia" w:ascii="仿宋_GB2312" w:hAnsi="仿宋_GB2312" w:eastAsia="仿宋_GB2312" w:cs="仿宋_GB2312"/>
                <w:color w:val="000000"/>
                <w:kern w:val="0"/>
                <w:sz w:val="32"/>
                <w:szCs w:val="32"/>
                <w:shd w:val="clear" w:color="auto" w:fill="FFFFFF"/>
                <w:lang w:eastAsia="zh-CN"/>
              </w:rPr>
              <w:t>社区（村）居委会</w:t>
            </w:r>
          </w:p>
        </w:tc>
        <w:tc>
          <w:tcPr>
            <w:tcW w:w="201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7AAB1A7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eastAsia="zh-CN"/>
              </w:rPr>
              <w:t>布点规划数</w:t>
            </w:r>
          </w:p>
        </w:tc>
      </w:tr>
      <w:tr w14:paraId="6D35189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590" w:hRule="atLeast"/>
          <w:jc w:val="center"/>
        </w:trPr>
        <w:tc>
          <w:tcPr>
            <w:tcW w:w="90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44FC49B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shd w:val="clear" w:color="auto" w:fill="FFFFFF"/>
                <w:lang w:eastAsia="zh-CN"/>
              </w:rPr>
            </w:pPr>
            <w:r>
              <w:rPr>
                <w:rFonts w:hint="eastAsia" w:ascii="仿宋_GB2312" w:hAnsi="仿宋_GB2312" w:eastAsia="仿宋_GB2312" w:cs="仿宋_GB2312"/>
                <w:color w:val="000000"/>
                <w:kern w:val="0"/>
                <w:sz w:val="32"/>
                <w:szCs w:val="32"/>
                <w:shd w:val="clear" w:color="auto" w:fill="FFFFFF"/>
                <w:lang w:eastAsia="zh-CN"/>
              </w:rPr>
              <w:t>1</w:t>
            </w:r>
          </w:p>
        </w:tc>
        <w:tc>
          <w:tcPr>
            <w:tcW w:w="136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45CF2E6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shd w:val="clear" w:color="auto" w:fill="FFFFFF"/>
                <w:lang w:eastAsia="zh-CN"/>
              </w:rPr>
            </w:pPr>
            <w:r>
              <w:rPr>
                <w:rFonts w:hint="eastAsia" w:ascii="仿宋_GB2312" w:hAnsi="仿宋_GB2312" w:eastAsia="仿宋_GB2312" w:cs="仿宋_GB2312"/>
                <w:color w:val="000000"/>
                <w:kern w:val="0"/>
                <w:sz w:val="32"/>
                <w:szCs w:val="32"/>
                <w:shd w:val="clear" w:color="auto" w:fill="FFFFFF"/>
                <w:lang w:eastAsia="zh-CN"/>
              </w:rPr>
              <w:t>龙仙镇</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307DA70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46966</w:t>
            </w:r>
          </w:p>
        </w:tc>
        <w:tc>
          <w:tcPr>
            <w:tcW w:w="276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4A8C532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45</w:t>
            </w:r>
          </w:p>
        </w:tc>
        <w:tc>
          <w:tcPr>
            <w:tcW w:w="201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50194AF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rPr>
              <w:t>27</w:t>
            </w:r>
          </w:p>
        </w:tc>
      </w:tr>
      <w:tr w14:paraId="20DF8A0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590" w:hRule="atLeast"/>
          <w:jc w:val="center"/>
        </w:trPr>
        <w:tc>
          <w:tcPr>
            <w:tcW w:w="90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7D241FA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shd w:val="clear" w:color="auto" w:fill="FFFFFF"/>
                <w:lang w:eastAsia="zh-CN"/>
              </w:rPr>
            </w:pPr>
            <w:r>
              <w:rPr>
                <w:rFonts w:hint="eastAsia" w:ascii="仿宋_GB2312" w:hAnsi="仿宋_GB2312" w:eastAsia="仿宋_GB2312" w:cs="仿宋_GB2312"/>
                <w:color w:val="000000"/>
                <w:kern w:val="0"/>
                <w:sz w:val="32"/>
                <w:szCs w:val="32"/>
                <w:shd w:val="clear" w:color="auto" w:fill="FFFFFF"/>
                <w:lang w:eastAsia="zh-CN"/>
              </w:rPr>
              <w:t>2</w:t>
            </w:r>
          </w:p>
        </w:tc>
        <w:tc>
          <w:tcPr>
            <w:tcW w:w="136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3E37105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eastAsia="zh-CN"/>
              </w:rPr>
              <w:t>官渡镇</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7920592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rPr>
              <w:t>12001</w:t>
            </w:r>
          </w:p>
        </w:tc>
        <w:tc>
          <w:tcPr>
            <w:tcW w:w="276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0418634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rPr>
              <w:t>21</w:t>
            </w:r>
          </w:p>
        </w:tc>
        <w:tc>
          <w:tcPr>
            <w:tcW w:w="201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7BEDB92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rPr>
              <w:t>26</w:t>
            </w:r>
          </w:p>
        </w:tc>
      </w:tr>
      <w:tr w14:paraId="750C28D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590" w:hRule="atLeast"/>
          <w:jc w:val="center"/>
        </w:trPr>
        <w:tc>
          <w:tcPr>
            <w:tcW w:w="90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4DD8C16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shd w:val="clear" w:color="auto" w:fill="FFFFFF"/>
                <w:lang w:eastAsia="zh-CN"/>
              </w:rPr>
            </w:pPr>
            <w:r>
              <w:rPr>
                <w:rFonts w:hint="eastAsia" w:ascii="仿宋_GB2312" w:hAnsi="仿宋_GB2312" w:eastAsia="仿宋_GB2312" w:cs="仿宋_GB2312"/>
                <w:color w:val="000000"/>
                <w:kern w:val="0"/>
                <w:sz w:val="32"/>
                <w:szCs w:val="32"/>
                <w:shd w:val="clear" w:color="auto" w:fill="FFFFFF"/>
                <w:lang w:eastAsia="zh-CN"/>
              </w:rPr>
              <w:t>3</w:t>
            </w:r>
          </w:p>
        </w:tc>
        <w:tc>
          <w:tcPr>
            <w:tcW w:w="136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13C353E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eastAsia="zh-CN"/>
              </w:rPr>
              <w:t>翁城镇</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3A44BA2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rPr>
              <w:t>9904</w:t>
            </w:r>
          </w:p>
        </w:tc>
        <w:tc>
          <w:tcPr>
            <w:tcW w:w="276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07D188B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rPr>
              <w:t>18</w:t>
            </w:r>
          </w:p>
        </w:tc>
        <w:tc>
          <w:tcPr>
            <w:tcW w:w="201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4CA8568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rPr>
              <w:t>14</w:t>
            </w:r>
          </w:p>
        </w:tc>
      </w:tr>
      <w:tr w14:paraId="623E388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590" w:hRule="atLeast"/>
          <w:jc w:val="center"/>
        </w:trPr>
        <w:tc>
          <w:tcPr>
            <w:tcW w:w="90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4D6699B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shd w:val="clear" w:color="auto" w:fill="FFFFFF"/>
                <w:lang w:eastAsia="zh-CN"/>
              </w:rPr>
            </w:pPr>
            <w:r>
              <w:rPr>
                <w:rFonts w:hint="eastAsia" w:ascii="仿宋_GB2312" w:hAnsi="仿宋_GB2312" w:eastAsia="仿宋_GB2312" w:cs="仿宋_GB2312"/>
                <w:color w:val="000000"/>
                <w:kern w:val="0"/>
                <w:sz w:val="32"/>
                <w:szCs w:val="32"/>
                <w:shd w:val="clear" w:color="auto" w:fill="FFFFFF"/>
                <w:lang w:eastAsia="zh-CN"/>
              </w:rPr>
              <w:t>4</w:t>
            </w:r>
          </w:p>
        </w:tc>
        <w:tc>
          <w:tcPr>
            <w:tcW w:w="136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0EEE91A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eastAsia="zh-CN"/>
              </w:rPr>
              <w:t>新江镇</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5CD07F0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rPr>
              <w:t>9108</w:t>
            </w:r>
          </w:p>
        </w:tc>
        <w:tc>
          <w:tcPr>
            <w:tcW w:w="276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393D662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rPr>
              <w:t>20</w:t>
            </w:r>
          </w:p>
        </w:tc>
        <w:tc>
          <w:tcPr>
            <w:tcW w:w="201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68462BB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rPr>
              <w:t>8</w:t>
            </w:r>
          </w:p>
        </w:tc>
      </w:tr>
      <w:tr w14:paraId="71C5CBC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590" w:hRule="atLeast"/>
          <w:jc w:val="center"/>
        </w:trPr>
        <w:tc>
          <w:tcPr>
            <w:tcW w:w="90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5409704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shd w:val="clear" w:color="auto" w:fill="FFFFFF"/>
                <w:lang w:eastAsia="zh-CN"/>
              </w:rPr>
            </w:pPr>
            <w:r>
              <w:rPr>
                <w:rFonts w:hint="eastAsia" w:ascii="仿宋_GB2312" w:hAnsi="仿宋_GB2312" w:eastAsia="仿宋_GB2312" w:cs="仿宋_GB2312"/>
                <w:color w:val="000000"/>
                <w:kern w:val="0"/>
                <w:sz w:val="32"/>
                <w:szCs w:val="32"/>
                <w:shd w:val="clear" w:color="auto" w:fill="FFFFFF"/>
                <w:lang w:eastAsia="zh-CN"/>
              </w:rPr>
              <w:t>5</w:t>
            </w:r>
          </w:p>
        </w:tc>
        <w:tc>
          <w:tcPr>
            <w:tcW w:w="136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69C39AB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shd w:val="clear" w:color="auto" w:fill="FFFFFF"/>
                <w:lang w:eastAsia="zh-CN"/>
              </w:rPr>
            </w:pPr>
            <w:r>
              <w:rPr>
                <w:rFonts w:hint="eastAsia" w:ascii="仿宋_GB2312" w:hAnsi="仿宋_GB2312" w:eastAsia="仿宋_GB2312" w:cs="仿宋_GB2312"/>
                <w:color w:val="000000"/>
                <w:kern w:val="0"/>
                <w:sz w:val="32"/>
                <w:szCs w:val="32"/>
                <w:shd w:val="clear" w:color="auto" w:fill="FFFFFF"/>
                <w:lang w:eastAsia="zh-CN"/>
              </w:rPr>
              <w:t>周陂镇</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430F191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8221</w:t>
            </w:r>
          </w:p>
        </w:tc>
        <w:tc>
          <w:tcPr>
            <w:tcW w:w="276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405F8AA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20</w:t>
            </w:r>
          </w:p>
        </w:tc>
        <w:tc>
          <w:tcPr>
            <w:tcW w:w="201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3FBAF9C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rPr>
              <w:t>9</w:t>
            </w:r>
          </w:p>
        </w:tc>
      </w:tr>
      <w:tr w14:paraId="6F3355E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590" w:hRule="atLeast"/>
          <w:jc w:val="center"/>
        </w:trPr>
        <w:tc>
          <w:tcPr>
            <w:tcW w:w="90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436CE4C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shd w:val="clear" w:color="auto" w:fill="FFFFFF"/>
                <w:lang w:eastAsia="zh-CN"/>
              </w:rPr>
            </w:pPr>
            <w:r>
              <w:rPr>
                <w:rFonts w:hint="eastAsia" w:ascii="仿宋_GB2312" w:hAnsi="仿宋_GB2312" w:eastAsia="仿宋_GB2312" w:cs="仿宋_GB2312"/>
                <w:color w:val="000000"/>
                <w:kern w:val="0"/>
                <w:sz w:val="32"/>
                <w:szCs w:val="32"/>
                <w:shd w:val="clear" w:color="auto" w:fill="FFFFFF"/>
                <w:lang w:eastAsia="zh-CN"/>
              </w:rPr>
              <w:t>6</w:t>
            </w:r>
          </w:p>
        </w:tc>
        <w:tc>
          <w:tcPr>
            <w:tcW w:w="136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2C4084C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eastAsia="zh-CN"/>
              </w:rPr>
              <w:t>江尾镇</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7A39633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rPr>
              <w:t>9270</w:t>
            </w:r>
          </w:p>
        </w:tc>
        <w:tc>
          <w:tcPr>
            <w:tcW w:w="276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6867A57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rPr>
              <w:t>27</w:t>
            </w:r>
          </w:p>
        </w:tc>
        <w:tc>
          <w:tcPr>
            <w:tcW w:w="201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6D18E8E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rPr>
              <w:t>20</w:t>
            </w:r>
          </w:p>
        </w:tc>
      </w:tr>
      <w:tr w14:paraId="72F7FD9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590" w:hRule="atLeast"/>
          <w:jc w:val="center"/>
        </w:trPr>
        <w:tc>
          <w:tcPr>
            <w:tcW w:w="90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3177833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shd w:val="clear" w:color="auto" w:fill="FFFFFF"/>
                <w:lang w:eastAsia="zh-CN"/>
              </w:rPr>
            </w:pPr>
            <w:r>
              <w:rPr>
                <w:rFonts w:hint="eastAsia" w:ascii="仿宋_GB2312" w:hAnsi="仿宋_GB2312" w:eastAsia="仿宋_GB2312" w:cs="仿宋_GB2312"/>
                <w:color w:val="000000"/>
                <w:kern w:val="0"/>
                <w:sz w:val="32"/>
                <w:szCs w:val="32"/>
                <w:shd w:val="clear" w:color="auto" w:fill="FFFFFF"/>
                <w:lang w:eastAsia="zh-CN"/>
              </w:rPr>
              <w:t>7</w:t>
            </w:r>
          </w:p>
        </w:tc>
        <w:tc>
          <w:tcPr>
            <w:tcW w:w="136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574DAB8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eastAsia="zh-CN"/>
              </w:rPr>
              <w:t>坝仔镇</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321075A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rPr>
              <w:t>10375</w:t>
            </w:r>
          </w:p>
        </w:tc>
        <w:tc>
          <w:tcPr>
            <w:tcW w:w="276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02149CB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rPr>
              <w:t>24</w:t>
            </w:r>
          </w:p>
        </w:tc>
        <w:tc>
          <w:tcPr>
            <w:tcW w:w="201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04DCA9A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rPr>
              <w:t>14</w:t>
            </w:r>
          </w:p>
        </w:tc>
      </w:tr>
      <w:tr w14:paraId="7C9CD4A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590" w:hRule="atLeast"/>
          <w:jc w:val="center"/>
        </w:trPr>
        <w:tc>
          <w:tcPr>
            <w:tcW w:w="90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04516FD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8</w:t>
            </w:r>
          </w:p>
        </w:tc>
        <w:tc>
          <w:tcPr>
            <w:tcW w:w="136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3DE00B4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shd w:val="clear" w:color="auto" w:fill="FFFFFF"/>
                <w:lang w:eastAsia="zh-CN"/>
              </w:rPr>
            </w:pPr>
            <w:r>
              <w:rPr>
                <w:rFonts w:hint="eastAsia" w:ascii="仿宋_GB2312" w:hAnsi="仿宋_GB2312" w:eastAsia="仿宋_GB2312" w:cs="仿宋_GB2312"/>
                <w:color w:val="000000"/>
                <w:kern w:val="0"/>
                <w:sz w:val="32"/>
                <w:szCs w:val="32"/>
                <w:shd w:val="clear" w:color="auto" w:fill="FFFFFF"/>
                <w:lang w:eastAsia="zh-CN"/>
              </w:rPr>
              <w:t>铁龙镇</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3C0A136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1547</w:t>
            </w:r>
          </w:p>
        </w:tc>
        <w:tc>
          <w:tcPr>
            <w:tcW w:w="276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2C874A5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4</w:t>
            </w:r>
          </w:p>
        </w:tc>
        <w:tc>
          <w:tcPr>
            <w:tcW w:w="201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4BF100B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rPr>
              <w:t>3</w:t>
            </w:r>
          </w:p>
        </w:tc>
      </w:tr>
      <w:tr w14:paraId="0E14361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563" w:hRule="atLeast"/>
          <w:jc w:val="center"/>
        </w:trPr>
        <w:tc>
          <w:tcPr>
            <w:tcW w:w="8258" w:type="dxa"/>
            <w:gridSpan w:val="5"/>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57B9D4A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合计</w:t>
            </w:r>
            <w:r>
              <w:rPr>
                <w:rFonts w:hint="eastAsia" w:ascii="仿宋_GB2312" w:hAnsi="仿宋_GB2312" w:eastAsia="仿宋_GB2312" w:cs="仿宋_GB2312"/>
                <w:color w:val="000000"/>
                <w:kern w:val="0"/>
                <w:sz w:val="32"/>
                <w:szCs w:val="32"/>
                <w:shd w:val="clear" w:color="auto" w:fill="FFFFFF"/>
                <w:lang w:eastAsia="zh-CN"/>
              </w:rPr>
              <w:t>布点规划数：</w:t>
            </w:r>
            <w:r>
              <w:rPr>
                <w:rFonts w:hint="eastAsia" w:ascii="仿宋_GB2312" w:hAnsi="仿宋_GB2312" w:eastAsia="仿宋_GB2312" w:cs="仿宋_GB2312"/>
                <w:color w:val="000000"/>
                <w:kern w:val="0"/>
                <w:sz w:val="32"/>
                <w:szCs w:val="32"/>
                <w:shd w:val="clear" w:color="auto" w:fill="FFFFFF"/>
                <w:lang w:val="en-US" w:eastAsia="zh-CN"/>
              </w:rPr>
              <w:t>121</w:t>
            </w:r>
          </w:p>
        </w:tc>
      </w:tr>
    </w:tbl>
    <w:p w14:paraId="516BFA3B">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olor w:val="000000"/>
          <w:kern w:val="0"/>
          <w:sz w:val="32"/>
          <w:szCs w:val="32"/>
          <w:shd w:val="clear" w:color="auto" w:fill="FFFFFF"/>
          <w:lang w:eastAsia="zh-CN"/>
        </w:rPr>
      </w:pPr>
      <w:r>
        <w:rPr>
          <w:rFonts w:hint="eastAsia" w:ascii="Times New Roman" w:hAnsi="Times New Roman" w:eastAsia="仿宋_GB2312" w:cs="仿宋_GB2312"/>
          <w:color w:val="000000"/>
          <w:kern w:val="0"/>
          <w:sz w:val="32"/>
          <w:szCs w:val="32"/>
          <w:shd w:val="clear" w:color="auto" w:fill="FFFFFF"/>
          <w:lang w:eastAsia="zh-CN"/>
        </w:rPr>
        <w:t>烟花爆竹经营（零售）点名额不得跨镇调剂，原则上不得突破规定的设点数量。</w:t>
      </w:r>
    </w:p>
    <w:p w14:paraId="7252097A">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kern w:val="0"/>
          <w:sz w:val="32"/>
          <w:szCs w:val="32"/>
          <w:shd w:val="clear" w:color="auto" w:fill="FFFFFF"/>
          <w:lang w:eastAsia="zh-CN"/>
        </w:rPr>
      </w:pPr>
      <w:r>
        <w:rPr>
          <w:rFonts w:hint="eastAsia" w:ascii="楷体_GB2312" w:hAnsi="楷体_GB2312" w:eastAsia="楷体_GB2312" w:cs="楷体_GB2312"/>
          <w:color w:val="000000"/>
          <w:kern w:val="0"/>
          <w:sz w:val="32"/>
          <w:szCs w:val="32"/>
          <w:shd w:val="clear" w:color="auto" w:fill="FFFFFF"/>
          <w:lang w:eastAsia="zh-CN"/>
        </w:rPr>
        <w:t>（</w:t>
      </w:r>
      <w:r>
        <w:rPr>
          <w:rFonts w:hint="eastAsia" w:ascii="楷体_GB2312" w:hAnsi="楷体_GB2312" w:eastAsia="楷体_GB2312" w:cs="楷体_GB2312"/>
          <w:color w:val="000000"/>
          <w:kern w:val="0"/>
          <w:sz w:val="32"/>
          <w:szCs w:val="32"/>
          <w:shd w:val="clear" w:color="auto" w:fill="FFFFFF"/>
          <w:lang w:val="en-US" w:eastAsia="zh-CN"/>
        </w:rPr>
        <w:t>二</w:t>
      </w:r>
      <w:r>
        <w:rPr>
          <w:rFonts w:hint="eastAsia" w:ascii="楷体_GB2312" w:hAnsi="楷体_GB2312" w:eastAsia="楷体_GB2312" w:cs="楷体_GB2312"/>
          <w:color w:val="000000"/>
          <w:kern w:val="0"/>
          <w:sz w:val="32"/>
          <w:szCs w:val="32"/>
          <w:shd w:val="clear" w:color="auto" w:fill="FFFFFF"/>
          <w:lang w:eastAsia="zh-CN"/>
        </w:rPr>
        <w:t>）烟花爆竹经营（零售）点许可经营范围：</w:t>
      </w:r>
    </w:p>
    <w:p w14:paraId="0856E3B7">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shd w:val="clear" w:color="auto" w:fill="FFFFFF"/>
          <w:lang w:eastAsia="zh-CN"/>
        </w:rPr>
      </w:pPr>
      <w:r>
        <w:rPr>
          <w:rFonts w:hint="eastAsia" w:ascii="仿宋_GB2312" w:hAnsi="仿宋_GB2312" w:eastAsia="仿宋_GB2312" w:cs="仿宋_GB2312"/>
          <w:color w:val="000000"/>
          <w:kern w:val="0"/>
          <w:sz w:val="32"/>
          <w:szCs w:val="32"/>
          <w:shd w:val="clear" w:color="auto" w:fill="FFFFFF"/>
          <w:lang w:val="en-US" w:eastAsia="zh-CN"/>
        </w:rPr>
        <w:t>爆竹类、喷花类、旋转类、升空类、吐珠类、玩具类、组合烟花类，分级为C级、D级</w:t>
      </w:r>
      <w:r>
        <w:rPr>
          <w:rFonts w:hint="eastAsia" w:ascii="仿宋_GB2312" w:hAnsi="仿宋_GB2312" w:eastAsia="仿宋_GB2312" w:cs="仿宋_GB2312"/>
          <w:color w:val="000000"/>
          <w:kern w:val="0"/>
          <w:sz w:val="32"/>
          <w:szCs w:val="32"/>
          <w:shd w:val="clear" w:color="auto" w:fill="FFFFFF"/>
          <w:lang w:eastAsia="zh-CN"/>
        </w:rPr>
        <w:t>。</w:t>
      </w:r>
    </w:p>
    <w:p w14:paraId="6E2B21C4">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olor w:val="000000"/>
          <w:sz w:val="32"/>
          <w:szCs w:val="32"/>
        </w:rPr>
      </w:pPr>
      <w:r>
        <w:rPr>
          <w:rFonts w:hint="eastAsia" w:ascii="Times New Roman" w:hAnsi="Times New Roman" w:eastAsia="黑体"/>
          <w:color w:val="000000"/>
          <w:sz w:val="32"/>
          <w:szCs w:val="32"/>
        </w:rPr>
        <w:t>四、许可办理时间</w:t>
      </w:r>
    </w:p>
    <w:p w14:paraId="0599B9BE">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烟花爆竹零售经营许可办理时间相对集中为每年10月至12月。</w:t>
      </w:r>
    </w:p>
    <w:p w14:paraId="3D3B6C4E">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olor w:val="000000"/>
          <w:sz w:val="32"/>
          <w:szCs w:val="32"/>
        </w:rPr>
      </w:pPr>
      <w:r>
        <w:rPr>
          <w:rFonts w:hint="eastAsia" w:ascii="Times New Roman" w:hAnsi="Times New Roman" w:eastAsia="黑体"/>
          <w:color w:val="000000"/>
          <w:sz w:val="32"/>
          <w:szCs w:val="32"/>
        </w:rPr>
        <w:t>五、</w:t>
      </w:r>
      <w:r>
        <w:rPr>
          <w:rFonts w:hint="eastAsia" w:ascii="Times New Roman" w:hAnsi="Times New Roman" w:eastAsia="黑体"/>
          <w:color w:val="000000"/>
          <w:sz w:val="32"/>
          <w:szCs w:val="32"/>
          <w:lang w:eastAsia="zh-CN"/>
        </w:rPr>
        <w:t>其他</w:t>
      </w:r>
      <w:r>
        <w:rPr>
          <w:rFonts w:hint="eastAsia" w:ascii="Times New Roman" w:hAnsi="Times New Roman" w:eastAsia="黑体"/>
          <w:color w:val="000000"/>
          <w:sz w:val="32"/>
          <w:szCs w:val="32"/>
        </w:rPr>
        <w:t xml:space="preserve">要求 </w:t>
      </w:r>
    </w:p>
    <w:p w14:paraId="357070F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（一） 凡经翁源县应急管理局审查不符合要求且整改后仍不符合条件的，将不予办理《烟花爆竹经营（零售）许可证》。申请人在获得《烟花爆竹经营（零售）许可证》后，需遵守城市管理的相关规定和要求，不得随意摆摊设点。</w:t>
      </w:r>
    </w:p>
    <w:p w14:paraId="139478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（二） 烟花爆竹零售经营者不得擅自变更经营场所，严禁出现一证多点、异地经营、超量储存、超范围经营、“下店上宅”及“前店后宅”等情况。不得擅自降低安全销售条件。若因安全条件发生变化确需变更经营场所，经营者应及时申报并重新办理相关手续。翁源县应急管理、公安、消防、市场监管、供销等负有监管职责的部门，以及属地镇人民政府，将定期或不定期对烟花爆竹零售店（点）进行监督检查。对于违法违规经营行为，将依法依规予以查处和处罚；对于情节严重的销售非法生产、经营烟花爆竹及销售应由专业人员燃放的礼花弹等行为</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翁源县应急管理局将依法吊销其《烟花爆竹经营（零售）许可证》。</w:t>
      </w:r>
    </w:p>
    <w:p w14:paraId="459EA114">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（三） 烟花爆竹零售经营者不得出租、出借、转让、买卖、冒用或使用伪造的《烟花爆竹经营（零售）许可证》。一经发现，翁源县应急管理局将按照相关规定予以处罚；其中，出租、出借、转让、买卖《烟花爆竹经营（零售）许可证》的，将依法撤销其许可证。</w:t>
      </w:r>
    </w:p>
    <w:p w14:paraId="52410BB5">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（四） 实行烟花爆竹配送制度。烟花爆竹零售经营者应向烟花爆竹批发企业采购烟花爆竹，并确保烟花爆竹由批发企业统一配送到零售店（点）。各烟花爆竹零售店（点）不得自行运输，坚决杜绝使用客运车辆和无运输资质的车辆运输烟花爆竹。</w:t>
      </w:r>
    </w:p>
    <w:p w14:paraId="7841B192">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eastAsia="zh-CN"/>
        </w:rPr>
        <w:t>五</w:t>
      </w:r>
      <w:r>
        <w:rPr>
          <w:rFonts w:hint="eastAsia" w:ascii="仿宋_GB2312" w:hAnsi="仿宋_GB2312" w:eastAsia="仿宋_GB2312" w:cs="仿宋_GB2312"/>
          <w:i w:val="0"/>
          <w:iCs w:val="0"/>
          <w:caps w:val="0"/>
          <w:color w:val="000000"/>
          <w:spacing w:val="0"/>
          <w:sz w:val="32"/>
          <w:szCs w:val="32"/>
          <w:shd w:val="clear" w:fill="FFFFFF"/>
        </w:rPr>
        <w:t>） 本烟花爆竹零售经营布点规划方案确定后，</w:t>
      </w:r>
      <w:r>
        <w:rPr>
          <w:rFonts w:hint="eastAsia" w:ascii="仿宋_GB2312" w:hAnsi="仿宋_GB2312" w:eastAsia="仿宋_GB2312" w:cs="仿宋_GB2312"/>
          <w:i w:val="0"/>
          <w:iCs w:val="0"/>
          <w:caps w:val="0"/>
          <w:color w:val="000000"/>
          <w:spacing w:val="0"/>
          <w:sz w:val="32"/>
          <w:szCs w:val="32"/>
          <w:shd w:val="clear" w:fill="FFFFFF"/>
          <w:lang w:val="en-US" w:eastAsia="zh-CN"/>
        </w:rPr>
        <w:t>属地</w:t>
      </w:r>
      <w:r>
        <w:rPr>
          <w:rFonts w:hint="eastAsia" w:ascii="仿宋_GB2312" w:hAnsi="仿宋_GB2312" w:eastAsia="仿宋_GB2312" w:cs="仿宋_GB2312"/>
          <w:i w:val="0"/>
          <w:iCs w:val="0"/>
          <w:caps w:val="0"/>
          <w:color w:val="000000"/>
          <w:spacing w:val="0"/>
          <w:sz w:val="32"/>
          <w:szCs w:val="32"/>
          <w:shd w:val="clear" w:fill="FFFFFF"/>
        </w:rPr>
        <w:t>镇人民政府应协助翁源县应急管理局做好辖区内烟花爆竹零售规划布点设置工作及《烟花爆竹经营（零售）许可证》的换发工作。</w:t>
      </w:r>
    </w:p>
    <w:p w14:paraId="6D41CA1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eastAsia="zh-CN"/>
        </w:rPr>
        <w:t>六</w:t>
      </w:r>
      <w:r>
        <w:rPr>
          <w:rFonts w:hint="eastAsia" w:ascii="仿宋_GB2312" w:hAnsi="仿宋_GB2312" w:eastAsia="仿宋_GB2312" w:cs="仿宋_GB2312"/>
          <w:i w:val="0"/>
          <w:iCs w:val="0"/>
          <w:caps w:val="0"/>
          <w:color w:val="000000"/>
          <w:spacing w:val="0"/>
          <w:sz w:val="32"/>
          <w:szCs w:val="32"/>
          <w:shd w:val="clear" w:fill="FFFFFF"/>
        </w:rPr>
        <w:t>） 本</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方案</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自</w:t>
      </w:r>
      <w:r>
        <w:rPr>
          <w:rFonts w:hint="eastAsia" w:ascii="仿宋_GB2312" w:hAnsi="仿宋_GB2312" w:eastAsia="仿宋_GB2312" w:cs="仿宋_GB2312"/>
          <w:i w:val="0"/>
          <w:iCs w:val="0"/>
          <w:caps w:val="0"/>
          <w:color w:val="000000"/>
          <w:spacing w:val="0"/>
          <w:sz w:val="32"/>
          <w:szCs w:val="32"/>
          <w:shd w:val="clear" w:fill="FFFFFF"/>
          <w:lang w:val="en-US" w:eastAsia="zh-CN"/>
        </w:rPr>
        <w:t>印发之日</w:t>
      </w:r>
      <w:r>
        <w:rPr>
          <w:rFonts w:hint="eastAsia" w:ascii="仿宋_GB2312" w:hAnsi="仿宋_GB2312" w:eastAsia="仿宋_GB2312" w:cs="仿宋_GB2312"/>
          <w:i w:val="0"/>
          <w:iCs w:val="0"/>
          <w:caps w:val="0"/>
          <w:color w:val="000000"/>
          <w:spacing w:val="0"/>
          <w:sz w:val="32"/>
          <w:szCs w:val="32"/>
          <w:shd w:val="clear" w:fill="FFFFFF"/>
        </w:rPr>
        <w:t>起实施，有效期</w:t>
      </w:r>
      <w:r>
        <w:rPr>
          <w:rFonts w:hint="eastAsia" w:ascii="仿宋_GB2312" w:hAnsi="仿宋_GB2312" w:eastAsia="仿宋_GB2312" w:cs="仿宋_GB2312"/>
          <w:i w:val="0"/>
          <w:iCs w:val="0"/>
          <w:caps w:val="0"/>
          <w:color w:val="000000"/>
          <w:spacing w:val="0"/>
          <w:sz w:val="32"/>
          <w:szCs w:val="32"/>
          <w:shd w:val="clear" w:fill="FFFFFF"/>
          <w:lang w:val="en-US" w:eastAsia="zh-CN"/>
        </w:rPr>
        <w:t>五年</w:t>
      </w:r>
      <w:r>
        <w:rPr>
          <w:rFonts w:hint="eastAsia" w:ascii="仿宋_GB2312" w:hAnsi="仿宋_GB2312" w:eastAsia="仿宋_GB2312" w:cs="仿宋_GB2312"/>
          <w:i w:val="0"/>
          <w:iCs w:val="0"/>
          <w:caps w:val="0"/>
          <w:color w:val="000000"/>
          <w:spacing w:val="0"/>
          <w:sz w:val="32"/>
          <w:szCs w:val="32"/>
          <w:shd w:val="clear" w:fill="FFFFFF"/>
        </w:rPr>
        <w:t>。</w:t>
      </w:r>
    </w:p>
    <w:sectPr>
      <w:footerReference r:id="rId5" w:type="first"/>
      <w:headerReference r:id="rId3" w:type="default"/>
      <w:footerReference r:id="rId4" w:type="default"/>
      <w:pgSz w:w="11906" w:h="16838"/>
      <w:pgMar w:top="2098" w:right="1701" w:bottom="1984" w:left="1701" w:header="851" w:footer="1417"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A3217">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BADCE9">
                          <w:pPr>
                            <w:pStyle w:val="4"/>
                            <w:rPr>
                              <w:rStyle w:val="9"/>
                              <w:rFonts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- 1 -</w:t>
                          </w:r>
                          <w:r>
                            <w:rPr>
                              <w:rStyle w:val="9"/>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FBADCE9">
                    <w:pPr>
                      <w:pStyle w:val="4"/>
                      <w:rPr>
                        <w:rStyle w:val="9"/>
                        <w:rFonts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- 1 -</w:t>
                    </w:r>
                    <w:r>
                      <w:rPr>
                        <w:rStyle w:val="9"/>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5E6FE">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39368">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4MDZkNzdmOTA1N2Y4NjMxNzRjODRhNGUyY2Y4MDIifQ=="/>
  </w:docVars>
  <w:rsids>
    <w:rsidRoot w:val="003F5463"/>
    <w:rsid w:val="00125E9D"/>
    <w:rsid w:val="00171B46"/>
    <w:rsid w:val="001820B1"/>
    <w:rsid w:val="00194367"/>
    <w:rsid w:val="001B3622"/>
    <w:rsid w:val="001D5731"/>
    <w:rsid w:val="002877AF"/>
    <w:rsid w:val="00291FFA"/>
    <w:rsid w:val="0034485D"/>
    <w:rsid w:val="003C10B2"/>
    <w:rsid w:val="003F5463"/>
    <w:rsid w:val="00470EDF"/>
    <w:rsid w:val="00485475"/>
    <w:rsid w:val="004A2672"/>
    <w:rsid w:val="004C0F49"/>
    <w:rsid w:val="004D5235"/>
    <w:rsid w:val="00596246"/>
    <w:rsid w:val="005F60F0"/>
    <w:rsid w:val="00603225"/>
    <w:rsid w:val="00635665"/>
    <w:rsid w:val="00684E6C"/>
    <w:rsid w:val="0069747B"/>
    <w:rsid w:val="006D12DD"/>
    <w:rsid w:val="006E24A8"/>
    <w:rsid w:val="00707F15"/>
    <w:rsid w:val="00717D57"/>
    <w:rsid w:val="007D3063"/>
    <w:rsid w:val="0087648E"/>
    <w:rsid w:val="0090746E"/>
    <w:rsid w:val="0093400F"/>
    <w:rsid w:val="00962F5B"/>
    <w:rsid w:val="0096378C"/>
    <w:rsid w:val="009D241B"/>
    <w:rsid w:val="009D3AF1"/>
    <w:rsid w:val="00A3593C"/>
    <w:rsid w:val="00AA61CD"/>
    <w:rsid w:val="00AD5C84"/>
    <w:rsid w:val="00B1112E"/>
    <w:rsid w:val="00B56AF1"/>
    <w:rsid w:val="00B916B6"/>
    <w:rsid w:val="00BC4687"/>
    <w:rsid w:val="00C05433"/>
    <w:rsid w:val="00C70044"/>
    <w:rsid w:val="00C851C4"/>
    <w:rsid w:val="00CC025D"/>
    <w:rsid w:val="00E36C56"/>
    <w:rsid w:val="00E60A81"/>
    <w:rsid w:val="00E754BA"/>
    <w:rsid w:val="00EA2FE8"/>
    <w:rsid w:val="00F35243"/>
    <w:rsid w:val="00F61BA4"/>
    <w:rsid w:val="00F7559A"/>
    <w:rsid w:val="00F80DBB"/>
    <w:rsid w:val="00FC7946"/>
    <w:rsid w:val="015E0FF3"/>
    <w:rsid w:val="026B4887"/>
    <w:rsid w:val="04986A1A"/>
    <w:rsid w:val="07634BF4"/>
    <w:rsid w:val="08253C58"/>
    <w:rsid w:val="0BF50324"/>
    <w:rsid w:val="0CEE2B59"/>
    <w:rsid w:val="0D581EA6"/>
    <w:rsid w:val="11D66E09"/>
    <w:rsid w:val="120F277D"/>
    <w:rsid w:val="13291EB1"/>
    <w:rsid w:val="15F555B1"/>
    <w:rsid w:val="165D1685"/>
    <w:rsid w:val="171112E5"/>
    <w:rsid w:val="174411BC"/>
    <w:rsid w:val="17A60653"/>
    <w:rsid w:val="181B5077"/>
    <w:rsid w:val="188C7A75"/>
    <w:rsid w:val="19355BD6"/>
    <w:rsid w:val="1B75684C"/>
    <w:rsid w:val="1BE30674"/>
    <w:rsid w:val="1BFB31F6"/>
    <w:rsid w:val="1DF63C75"/>
    <w:rsid w:val="1EB60331"/>
    <w:rsid w:val="1F2B3D22"/>
    <w:rsid w:val="202A6055"/>
    <w:rsid w:val="212F2C46"/>
    <w:rsid w:val="24BE7A82"/>
    <w:rsid w:val="25B666D0"/>
    <w:rsid w:val="262D66A1"/>
    <w:rsid w:val="2666570F"/>
    <w:rsid w:val="28BE7A85"/>
    <w:rsid w:val="294837F2"/>
    <w:rsid w:val="29FF77B9"/>
    <w:rsid w:val="2FFA061A"/>
    <w:rsid w:val="307B625B"/>
    <w:rsid w:val="361C280C"/>
    <w:rsid w:val="36B978C7"/>
    <w:rsid w:val="37CA5B07"/>
    <w:rsid w:val="381B27FE"/>
    <w:rsid w:val="38B557BA"/>
    <w:rsid w:val="3A5116BA"/>
    <w:rsid w:val="3D0870C9"/>
    <w:rsid w:val="3D405813"/>
    <w:rsid w:val="3EF67B21"/>
    <w:rsid w:val="3F8B6102"/>
    <w:rsid w:val="40475AC1"/>
    <w:rsid w:val="409F4DCA"/>
    <w:rsid w:val="44E1728E"/>
    <w:rsid w:val="45E05087"/>
    <w:rsid w:val="497F3137"/>
    <w:rsid w:val="49AD34D2"/>
    <w:rsid w:val="4BF61160"/>
    <w:rsid w:val="4BFA1FA3"/>
    <w:rsid w:val="553920BD"/>
    <w:rsid w:val="57862942"/>
    <w:rsid w:val="57E85F4E"/>
    <w:rsid w:val="59376914"/>
    <w:rsid w:val="5A125A73"/>
    <w:rsid w:val="5A437FB8"/>
    <w:rsid w:val="5D072AA1"/>
    <w:rsid w:val="5D466766"/>
    <w:rsid w:val="5D487342"/>
    <w:rsid w:val="5FD01870"/>
    <w:rsid w:val="645E709B"/>
    <w:rsid w:val="64F27AD7"/>
    <w:rsid w:val="64F46001"/>
    <w:rsid w:val="69513AD3"/>
    <w:rsid w:val="6B546D84"/>
    <w:rsid w:val="6BC351FE"/>
    <w:rsid w:val="7229553C"/>
    <w:rsid w:val="72AB0D0A"/>
    <w:rsid w:val="731A7CD9"/>
    <w:rsid w:val="757758AD"/>
    <w:rsid w:val="75EC6B67"/>
    <w:rsid w:val="75FB15E5"/>
    <w:rsid w:val="789631FF"/>
    <w:rsid w:val="7C6B05FF"/>
    <w:rsid w:val="7CE333B2"/>
    <w:rsid w:val="7D855D42"/>
    <w:rsid w:val="7F6A1EDE"/>
    <w:rsid w:val="7FC71EF0"/>
    <w:rsid w:val="7FCE4FEA"/>
    <w:rsid w:val="D9EF187A"/>
    <w:rsid w:val="EFECE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spacing w:line="240" w:lineRule="auto"/>
    </w:pPr>
    <w:rPr>
      <w:rFonts w:ascii="宋体" w:hAnsi="Courier New" w:eastAsia="宋体" w:cs="Times New Roman"/>
      <w:sz w:val="21"/>
    </w:rPr>
  </w:style>
  <w:style w:type="paragraph" w:styleId="3">
    <w:name w:val="Date"/>
    <w:basedOn w:val="1"/>
    <w:next w:val="1"/>
    <w:link w:val="13"/>
    <w:semiHidden/>
    <w:unhideWhenUsed/>
    <w:qFormat/>
    <w:uiPriority w:val="99"/>
    <w:pPr>
      <w:ind w:left="100" w:leftChars="250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9">
    <w:name w:val="page number"/>
    <w:basedOn w:val="8"/>
    <w:qFormat/>
    <w:uiPriority w:val="0"/>
  </w:style>
  <w:style w:type="character" w:customStyle="1" w:styleId="10">
    <w:name w:val="页眉 Char"/>
    <w:basedOn w:val="8"/>
    <w:link w:val="5"/>
    <w:qFormat/>
    <w:uiPriority w:val="0"/>
    <w:rPr>
      <w:rFonts w:ascii="Times New Roman" w:hAnsi="Times New Roman" w:eastAsia="宋体" w:cs="Times New Roman"/>
      <w:sz w:val="18"/>
      <w:szCs w:val="18"/>
    </w:rPr>
  </w:style>
  <w:style w:type="character" w:customStyle="1" w:styleId="11">
    <w:name w:val="页脚 Char"/>
    <w:basedOn w:val="8"/>
    <w:link w:val="4"/>
    <w:qFormat/>
    <w:uiPriority w:val="0"/>
    <w:rPr>
      <w:rFonts w:ascii="Times New Roman" w:hAnsi="Times New Roman" w:eastAsia="宋体" w:cs="Times New Roman"/>
      <w:sz w:val="18"/>
      <w:szCs w:val="18"/>
    </w:rPr>
  </w:style>
  <w:style w:type="paragraph" w:customStyle="1" w:styleId="12">
    <w:name w:val="Normal New New New New New"/>
    <w:qFormat/>
    <w:uiPriority w:val="0"/>
    <w:pPr>
      <w:jc w:val="both"/>
    </w:pPr>
    <w:rPr>
      <w:rFonts w:ascii="Times New Roman" w:hAnsi="Times New Roman" w:eastAsia="宋体" w:cs="Times New Roman"/>
      <w:kern w:val="2"/>
      <w:sz w:val="21"/>
      <w:szCs w:val="20"/>
      <w:lang w:val="en-US" w:eastAsia="zh-CN" w:bidi="ar-SA"/>
    </w:rPr>
  </w:style>
  <w:style w:type="character" w:customStyle="1" w:styleId="13">
    <w:name w:val="日期 Char"/>
    <w:basedOn w:val="8"/>
    <w:link w:val="3"/>
    <w:semiHidden/>
    <w:qFormat/>
    <w:uiPriority w:val="99"/>
    <w:rPr>
      <w:rFonts w:ascii="Times New Roman" w:hAnsi="Times New Roman" w:eastAsia="宋体" w:cs="Times New Roman"/>
      <w:szCs w:val="20"/>
    </w:rPr>
  </w:style>
  <w:style w:type="paragraph" w:customStyle="1" w:styleId="14">
    <w:name w:val="正文 New"/>
    <w:basedOn w:val="1"/>
    <w:qFormat/>
    <w:uiPriority w:val="0"/>
    <w:pPr>
      <w:keepNext w:val="0"/>
      <w:keepLines w:val="0"/>
      <w:widowControl w:val="0"/>
      <w:suppressLineNumbers w:val="0"/>
      <w:spacing w:before="0" w:beforeAutospacing="0" w:after="0" w:afterAutospacing="0"/>
      <w:ind w:left="0" w:right="0"/>
      <w:jc w:val="both"/>
    </w:pPr>
    <w:rPr>
      <w:rFonts w:hint="eastAsia" w:ascii="仿宋_GB2312" w:hAnsi="Calibri" w:eastAsia="仿宋_GB2312" w:cs="Times New Roman"/>
      <w:kern w:val="0"/>
      <w:sz w:val="32"/>
      <w:szCs w:val="32"/>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1922</Words>
  <Characters>2039</Characters>
  <Lines>1</Lines>
  <Paragraphs>1</Paragraphs>
  <TotalTime>5</TotalTime>
  <ScaleCrop>false</ScaleCrop>
  <LinksUpToDate>false</LinksUpToDate>
  <CharactersWithSpaces>2065</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2018-03-09T18:48:00Z</dcterms:created>
  <dc:creator>xiayu</dc:creator>
  <cp:lastModifiedBy>xx</cp:lastModifiedBy>
  <dcterms:modified xsi:type="dcterms:W3CDTF">2025-07-01T16:09:46Z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ED929E3821874C3D93ABBD85576699D1_13</vt:lpwstr>
  </property>
  <property fmtid="{D5CDD505-2E9C-101B-9397-08002B2CF9AE}" pid="4" name="KSOTemplateDocerSaveRecord">
    <vt:lpwstr>eyJoZGlkIjoiMGIwM2M5MGUzY2VjN2M1ZGY1MGZlZWU1MmVlOGMyYjgiLCJ1c2VySWQiOiIyMjg5NTg5MDkifQ==</vt:lpwstr>
  </property>
</Properties>
</file>