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8EEBB">
      <w:pPr>
        <w:pStyle w:val="8"/>
        <w:keepNext w:val="0"/>
        <w:keepLines w:val="0"/>
        <w:pageBreakBefore w:val="0"/>
        <w:kinsoku/>
        <w:wordWrap/>
        <w:overflowPunct/>
        <w:topLinePunct w:val="0"/>
        <w:autoSpaceDE/>
        <w:autoSpaceDN/>
        <w:bidi w:val="0"/>
        <w:adjustRightInd/>
        <w:snapToGrid/>
        <w:spacing w:line="560" w:lineRule="exact"/>
        <w:ind w:right="-116" w:rightChars="0"/>
        <w:jc w:val="center"/>
        <w:textAlignment w:val="auto"/>
        <w:rPr>
          <w:rFonts w:hint="eastAsia" w:ascii="方正小标宋_GBK" w:hAnsi="方正小标宋_GBK" w:eastAsia="方正小标宋_GBK" w:cs="方正小标宋_GBK"/>
          <w:bCs/>
          <w:color w:val="auto"/>
          <w:sz w:val="44"/>
          <w:szCs w:val="44"/>
          <w:lang w:val="en-US" w:eastAsia="zh-CN"/>
        </w:rPr>
      </w:pPr>
      <w:bookmarkStart w:id="0" w:name="_GoBack"/>
      <w:bookmarkEnd w:id="0"/>
      <w:r>
        <w:rPr>
          <w:rFonts w:hint="eastAsia" w:ascii="方正小标宋_GBK" w:hAnsi="方正小标宋_GBK" w:eastAsia="方正小标宋_GBK" w:cs="方正小标宋_GBK"/>
          <w:bCs/>
          <w:color w:val="auto"/>
          <w:sz w:val="44"/>
          <w:szCs w:val="44"/>
        </w:rPr>
        <w:t>关于</w:t>
      </w:r>
      <w:r>
        <w:rPr>
          <w:rFonts w:hint="eastAsia" w:ascii="方正小标宋_GBK" w:hAnsi="方正小标宋_GBK" w:eastAsia="方正小标宋_GBK" w:cs="方正小标宋_GBK"/>
          <w:bCs/>
          <w:color w:val="auto"/>
          <w:sz w:val="44"/>
          <w:szCs w:val="44"/>
          <w:lang w:eastAsia="zh-CN"/>
        </w:rPr>
        <w:t>翁源县</w:t>
      </w:r>
      <w:r>
        <w:rPr>
          <w:rFonts w:hint="eastAsia" w:ascii="方正小标宋_GBK" w:hAnsi="方正小标宋_GBK" w:eastAsia="方正小标宋_GBK" w:cs="方正小标宋_GBK"/>
          <w:bCs/>
          <w:color w:val="auto"/>
          <w:sz w:val="44"/>
          <w:szCs w:val="44"/>
        </w:rPr>
        <w:t>20</w:t>
      </w:r>
      <w:r>
        <w:rPr>
          <w:rFonts w:hint="eastAsia" w:ascii="方正小标宋_GBK" w:hAnsi="方正小标宋_GBK" w:eastAsia="方正小标宋_GBK" w:cs="方正小标宋_GBK"/>
          <w:bCs/>
          <w:color w:val="auto"/>
          <w:sz w:val="44"/>
          <w:szCs w:val="44"/>
          <w:lang w:val="en-US" w:eastAsia="zh-CN"/>
        </w:rPr>
        <w:t>24</w:t>
      </w:r>
      <w:r>
        <w:rPr>
          <w:rFonts w:hint="eastAsia" w:ascii="方正小标宋_GBK" w:hAnsi="方正小标宋_GBK" w:eastAsia="方正小标宋_GBK" w:cs="方正小标宋_GBK"/>
          <w:bCs/>
          <w:color w:val="auto"/>
          <w:sz w:val="44"/>
          <w:szCs w:val="44"/>
        </w:rPr>
        <w:t>年</w:t>
      </w:r>
      <w:r>
        <w:rPr>
          <w:rFonts w:hint="eastAsia" w:ascii="方正小标宋_GBK" w:hAnsi="方正小标宋_GBK" w:eastAsia="方正小标宋_GBK" w:cs="方正小标宋_GBK"/>
          <w:bCs/>
          <w:color w:val="auto"/>
          <w:sz w:val="44"/>
          <w:szCs w:val="44"/>
          <w:lang w:eastAsia="zh-CN"/>
        </w:rPr>
        <w:t>预算</w:t>
      </w:r>
      <w:r>
        <w:rPr>
          <w:rFonts w:hint="eastAsia" w:ascii="方正小标宋_GBK" w:hAnsi="方正小标宋_GBK" w:eastAsia="方正小标宋_GBK" w:cs="方正小标宋_GBK"/>
          <w:bCs/>
          <w:color w:val="auto"/>
          <w:sz w:val="44"/>
          <w:szCs w:val="44"/>
        </w:rPr>
        <w:t>调整方案</w:t>
      </w:r>
      <w:r>
        <w:rPr>
          <w:rFonts w:hint="eastAsia" w:ascii="方正小标宋_GBK" w:hAnsi="方正小标宋_GBK" w:eastAsia="方正小标宋_GBK" w:cs="方正小标宋_GBK"/>
          <w:bCs/>
          <w:color w:val="auto"/>
          <w:sz w:val="44"/>
          <w:szCs w:val="44"/>
          <w:lang w:val="en-US" w:eastAsia="zh-CN"/>
        </w:rPr>
        <w:t>（草案）</w:t>
      </w:r>
    </w:p>
    <w:p w14:paraId="212F5E1E">
      <w:pPr>
        <w:pStyle w:val="8"/>
        <w:keepNext w:val="0"/>
        <w:keepLines w:val="0"/>
        <w:pageBreakBefore w:val="0"/>
        <w:kinsoku/>
        <w:wordWrap/>
        <w:overflowPunct/>
        <w:topLinePunct w:val="0"/>
        <w:autoSpaceDE/>
        <w:autoSpaceDN/>
        <w:bidi w:val="0"/>
        <w:adjustRightInd/>
        <w:snapToGrid/>
        <w:spacing w:line="560" w:lineRule="exact"/>
        <w:ind w:right="-116" w:rightChars="0"/>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的报告</w:t>
      </w:r>
    </w:p>
    <w:p w14:paraId="228D5CE5">
      <w:pPr>
        <w:pStyle w:val="8"/>
        <w:keepNext w:val="0"/>
        <w:keepLines w:val="0"/>
        <w:pageBreakBefore w:val="0"/>
        <w:widowControl/>
        <w:kinsoku/>
        <w:wordWrap/>
        <w:overflowPunct/>
        <w:topLinePunct w:val="0"/>
        <w:autoSpaceDE/>
        <w:autoSpaceDN/>
        <w:bidi w:val="0"/>
        <w:adjustRightInd/>
        <w:snapToGrid/>
        <w:spacing w:line="560" w:lineRule="exact"/>
        <w:ind w:right="800"/>
        <w:jc w:val="center"/>
        <w:textAlignment w:val="auto"/>
        <w:rPr>
          <w:rFonts w:hint="eastAsia" w:ascii="方正小标宋_GBK" w:hAnsi="方正小标宋_GBK" w:eastAsia="方正小标宋_GBK" w:cs="方正小标宋_GBK"/>
          <w:color w:val="auto"/>
          <w:sz w:val="32"/>
          <w:szCs w:val="32"/>
          <w:lang w:eastAsia="zh-CN"/>
        </w:rPr>
      </w:pPr>
    </w:p>
    <w:p w14:paraId="426B3209">
      <w:pPr>
        <w:pStyle w:val="8"/>
        <w:keepNext w:val="0"/>
        <w:keepLines w:val="0"/>
        <w:pageBreakBefore w:val="0"/>
        <w:widowControl/>
        <w:kinsoku/>
        <w:wordWrap/>
        <w:overflowPunct/>
        <w:topLinePunct w:val="0"/>
        <w:autoSpaceDE/>
        <w:autoSpaceDN/>
        <w:bidi w:val="0"/>
        <w:adjustRightInd/>
        <w:snapToGrid/>
        <w:spacing w:line="560" w:lineRule="exact"/>
        <w:ind w:right="80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20</w:t>
      </w:r>
      <w:r>
        <w:rPr>
          <w:rFonts w:hint="eastAsia" w:ascii="楷体_GB2312" w:hAnsi="楷体_GB2312" w:eastAsia="楷体_GB2312" w:cs="楷体_GB2312"/>
          <w:color w:val="auto"/>
          <w:sz w:val="32"/>
          <w:szCs w:val="32"/>
          <w:lang w:val="en-US" w:eastAsia="zh-CN"/>
        </w:rPr>
        <w:t>24</w:t>
      </w:r>
      <w:r>
        <w:rPr>
          <w:rFonts w:hint="eastAsia" w:ascii="楷体_GB2312" w:hAnsi="楷体_GB2312" w:eastAsia="楷体_GB2312" w:cs="楷体_GB2312"/>
          <w:color w:val="auto"/>
          <w:sz w:val="32"/>
          <w:szCs w:val="32"/>
        </w:rPr>
        <w:t>年</w:t>
      </w:r>
      <w:r>
        <w:rPr>
          <w:rFonts w:hint="eastAsia" w:ascii="楷体_GB2312" w:hAnsi="楷体_GB2312" w:eastAsia="楷体_GB2312" w:cs="楷体_GB2312"/>
          <w:color w:val="auto"/>
          <w:sz w:val="32"/>
          <w:szCs w:val="32"/>
          <w:lang w:val="en-US" w:eastAsia="zh-CN"/>
        </w:rPr>
        <w:t>12</w:t>
      </w:r>
      <w:r>
        <w:rPr>
          <w:rFonts w:hint="eastAsia" w:ascii="楷体_GB2312" w:hAnsi="楷体_GB2312" w:eastAsia="楷体_GB2312" w:cs="楷体_GB2312"/>
          <w:color w:val="auto"/>
          <w:sz w:val="32"/>
          <w:szCs w:val="32"/>
        </w:rPr>
        <w:t>月</w:t>
      </w:r>
      <w:r>
        <w:rPr>
          <w:rFonts w:hint="eastAsia" w:ascii="楷体_GB2312" w:hAnsi="楷体_GB2312" w:eastAsia="楷体_GB2312" w:cs="楷体_GB2312"/>
          <w:color w:val="auto"/>
          <w:sz w:val="32"/>
          <w:szCs w:val="32"/>
          <w:lang w:val="en-US" w:eastAsia="zh-CN"/>
        </w:rPr>
        <w:t>30</w:t>
      </w:r>
      <w:r>
        <w:rPr>
          <w:rFonts w:hint="eastAsia" w:ascii="楷体_GB2312" w:hAnsi="楷体_GB2312" w:eastAsia="楷体_GB2312" w:cs="楷体_GB2312"/>
          <w:color w:val="auto"/>
          <w:sz w:val="32"/>
          <w:szCs w:val="32"/>
        </w:rPr>
        <w:t>日在</w:t>
      </w:r>
      <w:r>
        <w:rPr>
          <w:rFonts w:hint="eastAsia" w:ascii="楷体_GB2312" w:hAnsi="楷体_GB2312" w:eastAsia="楷体_GB2312" w:cs="楷体_GB2312"/>
          <w:color w:val="auto"/>
          <w:sz w:val="32"/>
          <w:szCs w:val="32"/>
          <w:lang w:eastAsia="zh-CN"/>
        </w:rPr>
        <w:t>翁源县</w:t>
      </w: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十六</w:t>
      </w:r>
      <w:r>
        <w:rPr>
          <w:rFonts w:hint="eastAsia" w:ascii="楷体_GB2312" w:hAnsi="楷体_GB2312" w:eastAsia="楷体_GB2312" w:cs="楷体_GB2312"/>
          <w:color w:val="auto"/>
          <w:sz w:val="32"/>
          <w:szCs w:val="32"/>
        </w:rPr>
        <w:t>届人民代表</w:t>
      </w:r>
      <w:r>
        <w:rPr>
          <w:rFonts w:hint="eastAsia" w:ascii="楷体_GB2312" w:hAnsi="楷体_GB2312" w:eastAsia="楷体_GB2312" w:cs="楷体_GB2312"/>
          <w:color w:val="auto"/>
          <w:sz w:val="32"/>
          <w:szCs w:val="32"/>
          <w:lang w:eastAsia="zh-CN"/>
        </w:rPr>
        <w:t>大</w:t>
      </w:r>
      <w:r>
        <w:rPr>
          <w:rFonts w:hint="eastAsia" w:ascii="楷体_GB2312" w:hAnsi="楷体_GB2312" w:eastAsia="楷体_GB2312" w:cs="楷体_GB2312"/>
          <w:color w:val="auto"/>
          <w:sz w:val="32"/>
          <w:szCs w:val="32"/>
        </w:rPr>
        <w:t>会</w:t>
      </w:r>
    </w:p>
    <w:p w14:paraId="2CBE3DBE">
      <w:pPr>
        <w:pStyle w:val="8"/>
        <w:keepNext w:val="0"/>
        <w:keepLines w:val="0"/>
        <w:pageBreakBefore w:val="0"/>
        <w:widowControl/>
        <w:kinsoku/>
        <w:wordWrap/>
        <w:overflowPunct/>
        <w:topLinePunct w:val="0"/>
        <w:autoSpaceDE/>
        <w:autoSpaceDN/>
        <w:bidi w:val="0"/>
        <w:adjustRightInd/>
        <w:snapToGrid/>
        <w:spacing w:line="560" w:lineRule="exact"/>
        <w:ind w:right="80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常务委员会第</w:t>
      </w:r>
      <w:r>
        <w:rPr>
          <w:rFonts w:hint="eastAsia" w:ascii="楷体_GB2312" w:hAnsi="楷体_GB2312" w:eastAsia="楷体_GB2312" w:cs="楷体_GB2312"/>
          <w:color w:val="auto"/>
          <w:sz w:val="32"/>
          <w:szCs w:val="32"/>
          <w:lang w:val="en-US" w:eastAsia="zh-CN"/>
        </w:rPr>
        <w:t>32</w:t>
      </w:r>
      <w:r>
        <w:rPr>
          <w:rFonts w:hint="eastAsia" w:ascii="楷体_GB2312" w:hAnsi="楷体_GB2312" w:eastAsia="楷体_GB2312" w:cs="楷体_GB2312"/>
          <w:color w:val="auto"/>
          <w:sz w:val="32"/>
          <w:szCs w:val="32"/>
        </w:rPr>
        <w:t>次会议上</w:t>
      </w:r>
    </w:p>
    <w:p w14:paraId="1B2D6293">
      <w:pPr>
        <w:pStyle w:val="8"/>
        <w:keepNext w:val="0"/>
        <w:keepLines w:val="0"/>
        <w:pageBreakBefore w:val="0"/>
        <w:widowControl/>
        <w:kinsoku/>
        <w:wordWrap/>
        <w:overflowPunct/>
        <w:topLinePunct w:val="0"/>
        <w:autoSpaceDE/>
        <w:autoSpaceDN/>
        <w:bidi w:val="0"/>
        <w:adjustRightInd/>
        <w:snapToGrid/>
        <w:spacing w:line="560" w:lineRule="exact"/>
        <w:ind w:right="80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县</w:t>
      </w:r>
      <w:r>
        <w:rPr>
          <w:rFonts w:hint="eastAsia" w:ascii="楷体_GB2312" w:hAnsi="楷体_GB2312" w:eastAsia="楷体_GB2312" w:cs="楷体_GB2312"/>
          <w:color w:val="auto"/>
          <w:sz w:val="32"/>
          <w:szCs w:val="32"/>
        </w:rPr>
        <w:t>财政局局长</w:t>
      </w:r>
      <w:r>
        <w:rPr>
          <w:rFonts w:hint="eastAsia" w:ascii="楷体_GB2312" w:hAnsi="楷体_GB2312" w:eastAsia="楷体_GB2312" w:cs="楷体_GB2312"/>
          <w:color w:val="auto"/>
          <w:sz w:val="32"/>
          <w:szCs w:val="32"/>
          <w:lang w:val="en-US" w:eastAsia="zh-CN"/>
        </w:rPr>
        <w:t xml:space="preserve">  刘沛沾</w:t>
      </w:r>
    </w:p>
    <w:p w14:paraId="4FD49BBB">
      <w:pPr>
        <w:pStyle w:val="8"/>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仿宋_GB2312" w:cs="Times New Roman"/>
          <w:color w:val="auto"/>
          <w:sz w:val="24"/>
          <w:szCs w:val="24"/>
        </w:rPr>
      </w:pPr>
    </w:p>
    <w:p w14:paraId="74D8A357">
      <w:pPr>
        <w:pStyle w:val="8"/>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主任、各位副主任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各位委员：</w:t>
      </w:r>
    </w:p>
    <w:p w14:paraId="7B282C38">
      <w:pPr>
        <w:pStyle w:val="8"/>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根据会议安排，受县政府委托，现向县人大常委会报告202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年预算调整情况，请予审议。</w:t>
      </w:r>
    </w:p>
    <w:p w14:paraId="11B2EC7E">
      <w:pPr>
        <w:pStyle w:val="8"/>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一、202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w:t>
      </w:r>
      <w:r>
        <w:rPr>
          <w:rFonts w:hint="eastAsia" w:ascii="黑体" w:hAnsi="黑体" w:eastAsia="黑体" w:cs="黑体"/>
          <w:kern w:val="0"/>
          <w:sz w:val="32"/>
          <w:szCs w:val="32"/>
          <w:lang w:eastAsia="zh-CN"/>
        </w:rPr>
        <w:t>地方</w:t>
      </w:r>
      <w:r>
        <w:rPr>
          <w:rFonts w:hint="eastAsia" w:ascii="黑体" w:hAnsi="黑体" w:eastAsia="黑体" w:cs="黑体"/>
          <w:kern w:val="0"/>
          <w:sz w:val="32"/>
          <w:szCs w:val="32"/>
        </w:rPr>
        <w:t>政府债务限额管理情况(附件</w:t>
      </w:r>
      <w:r>
        <w:rPr>
          <w:rFonts w:ascii="黑体" w:hAnsi="黑体" w:eastAsia="黑体" w:cs="黑体"/>
          <w:kern w:val="0"/>
          <w:sz w:val="32"/>
          <w:szCs w:val="32"/>
        </w:rPr>
        <w:t>1</w:t>
      </w:r>
      <w:r>
        <w:rPr>
          <w:rFonts w:hint="eastAsia" w:ascii="黑体" w:hAnsi="黑体" w:eastAsia="黑体" w:cs="黑体"/>
          <w:kern w:val="0"/>
          <w:sz w:val="32"/>
          <w:szCs w:val="32"/>
        </w:rPr>
        <w:t>)</w:t>
      </w:r>
    </w:p>
    <w:p w14:paraId="2A93B04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kern w:val="0"/>
          <w:sz w:val="32"/>
          <w:szCs w:val="32"/>
          <w:highlight w:val="none"/>
          <w:lang w:val="en-US" w:eastAsia="zh-CN" w:bidi="ar-SA"/>
        </w:rPr>
        <w:t>县2024年地方政府债务限额556,475.35万元，其中：一般债务限额74,079.45万元，专项债务限额482,395.90万元。</w:t>
      </w:r>
    </w:p>
    <w:p w14:paraId="090501F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年政府债务余额管理情况(附件2)</w:t>
      </w:r>
    </w:p>
    <w:p w14:paraId="50EE8858">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我县2024年底政府债务余额553,872.44万元，其中：一般债务余额73,566.74万元，专项债务余额480,305.70万元。</w:t>
      </w:r>
    </w:p>
    <w:p w14:paraId="6BB141C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三、新增债券资金安排情况(附件3)</w:t>
      </w:r>
    </w:p>
    <w:p w14:paraId="14C3127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sz w:val="32"/>
          <w:szCs w:val="32"/>
          <w:lang w:val="en-US" w:eastAsia="zh-CN"/>
        </w:rPr>
        <w:t>截至2024年12月底，省财政厅下达我县2024年新增专项债券资金66,000万元，其中：1月发行转贷新增专项债券资金10,200万元；3月发行转贷新增专项债券资金8,750万元;5月发行转贷新增专项债券资金13,400万元；6月发行转贷新增债券资金17,650万元;8月发行转贷新增债券资金2,200万元；9月发行转贷新增债券资金13,800万元（项目详情看附件3）</w:t>
      </w:r>
      <w:r>
        <w:rPr>
          <w:rFonts w:hint="eastAsia" w:ascii="仿宋_GB2312" w:hAnsi="仿宋_GB2312" w:eastAsia="仿宋_GB2312" w:cs="仿宋_GB2312"/>
          <w:kern w:val="0"/>
          <w:sz w:val="32"/>
          <w:szCs w:val="32"/>
          <w:highlight w:val="none"/>
          <w:lang w:val="en-US" w:eastAsia="zh-CN"/>
        </w:rPr>
        <w:t>。</w:t>
      </w:r>
    </w:p>
    <w:p w14:paraId="222F57A3">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kern w:val="0"/>
          <w:sz w:val="32"/>
          <w:szCs w:val="32"/>
          <w:highlight w:val="none"/>
        </w:rPr>
      </w:pPr>
      <w:r>
        <w:rPr>
          <w:rFonts w:hint="eastAsia" w:ascii="黑体" w:hAnsi="黑体" w:eastAsia="黑体" w:cs="黑体"/>
          <w:kern w:val="0"/>
          <w:sz w:val="32"/>
          <w:szCs w:val="32"/>
          <w:highlight w:val="none"/>
          <w:lang w:eastAsia="zh-CN"/>
        </w:rPr>
        <w:t>四、</w:t>
      </w:r>
      <w:r>
        <w:rPr>
          <w:rFonts w:hint="eastAsia" w:ascii="黑体" w:hAnsi="黑体" w:eastAsia="黑体" w:cs="黑体"/>
          <w:kern w:val="0"/>
          <w:sz w:val="32"/>
          <w:szCs w:val="32"/>
          <w:highlight w:val="none"/>
          <w:lang w:val="en-US" w:eastAsia="zh-CN" w:bidi="ar-SA"/>
        </w:rPr>
        <w:t>翁源县2024年新增债券项目调整情况（附件4）</w:t>
      </w:r>
    </w:p>
    <w:p w14:paraId="432D6A8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经《广东省财政厅关于调整部分新增债券资金用途事项的批复》（粤财债〔2024〕65号），翁源县公立幼儿园学位保障建设项目项目竣工债券资金结余</w:t>
      </w:r>
      <w:r>
        <w:rPr>
          <w:rFonts w:hint="eastAsia" w:ascii="仿宋_GB2312" w:hAnsi="仿宋_GB2312" w:eastAsia="仿宋_GB2312" w:cs="仿宋_GB2312"/>
          <w:sz w:val="32"/>
          <w:szCs w:val="32"/>
          <w:highlight w:val="none"/>
          <w:lang w:val="en-US" w:eastAsia="zh-CN"/>
        </w:rPr>
        <w:t>323</w:t>
      </w:r>
      <w:r>
        <w:rPr>
          <w:rFonts w:hint="eastAsia" w:ascii="仿宋_GB2312" w:hAnsi="仿宋_GB2312" w:eastAsia="仿宋_GB2312" w:cs="仿宋_GB2312"/>
          <w:sz w:val="32"/>
          <w:szCs w:val="32"/>
          <w:lang w:val="en-US" w:eastAsia="zh-CN"/>
        </w:rPr>
        <w:t>万元，调整资金到翁源县公立幼儿园学位保障二期建设项目；翁源县基础设施补短板项目因实施过程重大变化导致资金需求减少，调整资金3,000万元到翁源县农村生活污水收集管网补短板项目；翁源县园洞水库工程因实施过程重大变化导致资金需求减少，调整资金</w:t>
      </w:r>
      <w:r>
        <w:rPr>
          <w:rFonts w:hint="eastAsia" w:ascii="仿宋_GB2312" w:hAnsi="仿宋_GB2312" w:eastAsia="仿宋_GB2312" w:cs="仿宋_GB2312"/>
          <w:sz w:val="32"/>
          <w:szCs w:val="32"/>
          <w:highlight w:val="none"/>
          <w:lang w:val="en-US" w:eastAsia="zh-CN"/>
        </w:rPr>
        <w:t>1,510</w:t>
      </w:r>
      <w:r>
        <w:rPr>
          <w:rFonts w:hint="eastAsia" w:ascii="仿宋_GB2312" w:hAnsi="仿宋_GB2312" w:eastAsia="仿宋_GB2312" w:cs="仿宋_GB2312"/>
          <w:sz w:val="32"/>
          <w:szCs w:val="32"/>
          <w:lang w:val="en-US" w:eastAsia="zh-CN"/>
        </w:rPr>
        <w:t>万元到翁源县农村生活污水收集管网补短板项目，调整资金1,000万元到翁源县人民医院改扩建补短板项目。</w:t>
      </w:r>
    </w:p>
    <w:p w14:paraId="67CA6AE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根据《广东省财政厅关于组织做好新增债券资金用途调整工作的通知》（粤财债〔2024〕40号），拟将翁源产业园区产城融合基础设施配套项目因项目实施过程重大变化导致资金需求减少，调整资金2,200万元到广东省韶关市翁源县兰花产业园建设项目。</w:t>
      </w:r>
    </w:p>
    <w:p w14:paraId="1F1D408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五</w:t>
      </w:r>
      <w:r>
        <w:rPr>
          <w:rFonts w:hint="eastAsia" w:ascii="黑体" w:hAnsi="黑体" w:eastAsia="黑体" w:cs="黑体"/>
          <w:kern w:val="0"/>
          <w:sz w:val="32"/>
          <w:szCs w:val="32"/>
          <w:highlight w:val="none"/>
        </w:rPr>
        <w:t>、再融资债券资金安排使用情况</w:t>
      </w:r>
    </w:p>
    <w:p w14:paraId="0285A93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截止2024年12月底，省财政厅下达我县再融资债券资金14,395万元，用于偿还我县到期的地方政府债券本金。按照文件精神，再融资债券资金安排如下：</w:t>
      </w:r>
    </w:p>
    <w:p w14:paraId="3C29ACD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1月发行的2024年广东省地方政府再融资一般债券（一期）--2024年广东省政府一般债券（三期）3,996万元用于偿还2019年广东省政府一般债券（一期）本金</w:t>
      </w:r>
      <w:r>
        <w:rPr>
          <w:rFonts w:hint="eastAsia" w:ascii="仿宋_GB2312" w:hAnsi="仿宋_GB2312" w:cs="仿宋_GB2312"/>
          <w:sz w:val="32"/>
          <w:szCs w:val="32"/>
          <w:lang w:val="en-US" w:eastAsia="zh-CN"/>
        </w:rPr>
        <w:t>。</w:t>
      </w:r>
    </w:p>
    <w:p w14:paraId="3D6FF51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5月上旬发行的2024年广东省地方政府再融资专项债券（六期）--2024年广东省政府专项债券（三十二期）9,910万元用于偿还2019年广东省土地储备专项债券（五期）--2019年广东省政府专项债券（十五期）本金</w:t>
      </w:r>
      <w:r>
        <w:rPr>
          <w:rFonts w:hint="eastAsia" w:ascii="仿宋_GB2312" w:hAnsi="仿宋_GB2312" w:cs="仿宋_GB2312"/>
          <w:sz w:val="32"/>
          <w:szCs w:val="32"/>
          <w:lang w:val="en-US" w:eastAsia="zh-CN"/>
        </w:rPr>
        <w:t>。</w:t>
      </w:r>
    </w:p>
    <w:p w14:paraId="006897E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5月下旬发行的2024年广东省地方政府再融资一般债券（二期）--2024年广东省政府一般债券（四期）489万元用于偿还2019年广东省政府一般债券（五期）本金。</w:t>
      </w:r>
    </w:p>
    <w:p w14:paraId="788FFD0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六</w:t>
      </w:r>
      <w:r>
        <w:rPr>
          <w:rFonts w:hint="eastAsia" w:ascii="黑体" w:hAnsi="黑体" w:eastAsia="黑体" w:cs="黑体"/>
          <w:kern w:val="0"/>
          <w:sz w:val="32"/>
          <w:szCs w:val="32"/>
          <w:highlight w:val="none"/>
        </w:rPr>
        <w:t>、翁源县202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年直达资金项目安排情况（附件5）</w:t>
      </w:r>
    </w:p>
    <w:p w14:paraId="159565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截止2024年12月底，2024年省下达我县中央和地方直达资金82,713.53万元，其中，中央安排40,769.41万元，省级安排41,944.12万元，具体分配使用情况如下：</w:t>
      </w:r>
    </w:p>
    <w:p w14:paraId="0A3D268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（一）一般性转移支付资金18,182万元。</w:t>
      </w:r>
      <w:r>
        <w:rPr>
          <w:rFonts w:hint="eastAsia" w:ascii="仿宋_GB2312" w:hAnsi="仿宋_GB2312" w:eastAsia="仿宋_GB2312" w:cs="仿宋_GB2312"/>
          <w:sz w:val="32"/>
          <w:szCs w:val="32"/>
          <w:lang w:val="en-US" w:eastAsia="zh-CN"/>
        </w:rPr>
        <w:t>主要是县级基本财力保障机制奖补资金，安排用于年初预算“三保”支出、机关事业单位养老保险;生猪（牛羊）调出大县奖励资金、中央财政衔接推进乡村振兴补助资金。</w:t>
      </w:r>
    </w:p>
    <w:p w14:paraId="693ABDC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（二）共同财政事权转移支付资金60,831.53万元。</w:t>
      </w:r>
      <w:r>
        <w:rPr>
          <w:rFonts w:hint="eastAsia" w:ascii="仿宋_GB2312" w:hAnsi="仿宋_GB2312" w:eastAsia="仿宋_GB2312" w:cs="仿宋_GB2312"/>
          <w:sz w:val="32"/>
          <w:szCs w:val="32"/>
          <w:lang w:val="en-US" w:eastAsia="zh-CN"/>
        </w:rPr>
        <w:t>按照文件指定用途安排用于残疾人事业发展补助、车辆购置税收入补助、成品油税费改革转移支付、城乡居民基本医疗补助、城乡居民基本养老保险补助、城乡义务教育补助、耕地建设与利用、基本公共卫生服务补助、基本药物制度补助、计划生育补助、就业补助、困难群众救助补助、农村危房改造补助、农业防灾减灾和水利救灾、学生资助补助、医疗服务与保障能力提升补助、优抚对象补助、优抚对象医疗保险、中央财政城镇保障性安居工程补助等民生支出。</w:t>
      </w:r>
    </w:p>
    <w:p w14:paraId="4BAF576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（三）新增国债资金3700万元。</w:t>
      </w:r>
      <w:r>
        <w:rPr>
          <w:rFonts w:hint="eastAsia" w:ascii="仿宋_GB2312" w:hAnsi="仿宋_GB2312" w:eastAsia="仿宋_GB2312" w:cs="仿宋_GB2312"/>
          <w:sz w:val="32"/>
          <w:szCs w:val="32"/>
          <w:lang w:val="en-US" w:eastAsia="zh-CN"/>
        </w:rPr>
        <w:t>用于城市排水防涝能力提升工程和重点自然灾害综合防治体系建设工程支出。</w:t>
      </w:r>
    </w:p>
    <w:p w14:paraId="30D0DEC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七</w:t>
      </w:r>
      <w:r>
        <w:rPr>
          <w:rFonts w:hint="eastAsia" w:ascii="黑体" w:hAnsi="黑体" w:eastAsia="黑体" w:cs="黑体"/>
          <w:kern w:val="0"/>
          <w:sz w:val="32"/>
          <w:szCs w:val="32"/>
          <w:highlight w:val="none"/>
        </w:rPr>
        <w:t>、翁源县</w:t>
      </w:r>
      <w:r>
        <w:rPr>
          <w:rFonts w:hint="eastAsia" w:ascii="黑体" w:hAnsi="黑体" w:eastAsia="黑体" w:cs="黑体"/>
          <w:kern w:val="0"/>
          <w:sz w:val="32"/>
          <w:szCs w:val="32"/>
          <w:highlight w:val="none"/>
          <w:lang w:val="en-US" w:eastAsia="zh-CN"/>
        </w:rPr>
        <w:t>2024</w:t>
      </w:r>
      <w:r>
        <w:rPr>
          <w:rFonts w:hint="eastAsia" w:ascii="黑体" w:hAnsi="黑体" w:eastAsia="黑体" w:cs="黑体"/>
          <w:kern w:val="0"/>
          <w:sz w:val="32"/>
          <w:szCs w:val="32"/>
          <w:highlight w:val="none"/>
        </w:rPr>
        <w:t>年一般公共预算收支调整事项（附件6）</w:t>
      </w:r>
    </w:p>
    <w:p w14:paraId="017D06E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sz w:val="32"/>
          <w:szCs w:val="32"/>
          <w:highlight w:val="none"/>
        </w:rPr>
        <w:t>（一）收入预算的调整事项</w:t>
      </w:r>
    </w:p>
    <w:p w14:paraId="48A55F7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收入由年初预算的454,751万元，调整为452,965万元，对比减少1,786万元，比年初预算降低0.39%。调整部分为：调减调入资金19,929万元，调减新增一般债券收入8,000万元，调增上级补助收入24,977万元，调增上年结余收入1,166万元。</w:t>
      </w:r>
    </w:p>
    <w:p w14:paraId="7A5322A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（二）支出预算的调整事项</w:t>
      </w:r>
    </w:p>
    <w:p w14:paraId="2B17AE3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一般公共预算支出由年初预算的454,751万元，调整为452,965万元，对比减少1,786万元，比年初预算降低0.39%。具体支出结构和主要调整项目为：</w:t>
      </w:r>
    </w:p>
    <w:p w14:paraId="07390F7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支出调减12,209万元，主要是：调增企业政策奖励资金442万元，调增乡镇工作经费227万元，调增各单位人员经费203万元，调增考场租赁项目服务费用133万元，调增镇街提升工程120万元，调增各单位招商工作经费107万元，调增政法委2022年度综治工作（平安建设）考评经费69万元，调增原华彩二期区域安全风险评估报告编制资金49万元，调增自然资源工作经费30万元，调增翁源县公共服务平台网络传输线路租赁服务资金30万元，调增支持镇域经济发展奖励资金30万元，调增纪委工作经费18万元，调增老干大运作经费3万元，调减上级转移支付支出13,</w:t>
      </w:r>
      <w:r>
        <w:rPr>
          <w:rFonts w:hint="eastAsia" w:ascii="仿宋_GB2312" w:hAnsi="仿宋_GB2312" w:cs="仿宋_GB2312"/>
          <w:color w:val="auto"/>
          <w:kern w:val="0"/>
          <w:sz w:val="32"/>
          <w:szCs w:val="32"/>
          <w:highlight w:val="none"/>
          <w:lang w:val="en-US" w:eastAsia="zh-CN"/>
        </w:rPr>
        <w:t>670</w:t>
      </w:r>
      <w:r>
        <w:rPr>
          <w:rFonts w:hint="eastAsia" w:ascii="仿宋_GB2312" w:hAnsi="仿宋_GB2312" w:eastAsia="仿宋_GB2312" w:cs="仿宋_GB2312"/>
          <w:sz w:val="32"/>
          <w:szCs w:val="32"/>
          <w:lang w:val="en-US" w:eastAsia="zh-CN"/>
        </w:rPr>
        <w:t>万元。</w:t>
      </w:r>
    </w:p>
    <w:p w14:paraId="1E4AF11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2.国防支出调减297万元，主要是：调减上级转移支付支出297万元。</w:t>
      </w:r>
    </w:p>
    <w:p w14:paraId="3339665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共安全支出调减4,814万元，主要是：调增刑事技术用房（含情报指挥中心）、交警业务用房项目建设638万元，调增工程项目经费425万元，调增周转房建设资金230万元，调增“雪亮+智格“项目工程建设经费200万元，调增县城道路标线和限高架项目160万元，调增办案专项经费150万元，调增各单位人员经费138万元，调增县级一村（社区）一法律顾问工作专项经费30万元，调增政法委2022年度综治工作（平安建设）考评经费21万元，调增监管中心建设项目勘察、设计经费15万元等，调减上级转移支付支出6,821万元。</w:t>
      </w:r>
    </w:p>
    <w:p w14:paraId="6965D98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育支出调减716万元，主要是：调增乡镇工作经费420万元，调增学校人员项目支出203万元，调增兰雅实验幼儿园高低压配电系统及建设项目工程款200万元，调增翁源县教师发展中心建设项目200万元，调增机关后勤保障工作经费190万元，调增税收征收工作经费190万元，调增铁龙镇需支付县财政局借款和县龙腾公司借款利息等资金150万元，调增铁龙镇镇街提升项目工程进度款100万元，调增国家金融监督管理总局韶关监管分局行政办公运行经费80万元，调增翁源县第三幼儿园运转经费65万元，调增龙仙镇政府日常工作经费62万元，调增幼儿园运转经费53万元，调增白嘉秦同志申领特殊补助金及一次性慰问金51万元，调增翁源县龙仙三小体艺馆多功能厅设配设施采购项目50万元，调增县委办公室工作经费50万元，调增龙仙镇综合行政执法规范化建设工作经费31万元，调增县交通运输局执法监督经费27万元，调增县龙泽城市建设投资有限公司国企管理经费25万元，调增全县离退休干部职工党组织书记、副书记和委员工作补贴24万元，调增县档案馆和行政服务中心大楼水电费22万元，调增2024年“兰韵翁源”兰花文化旅游月消费促进活动费用18万元，调增北京大学政府管理学院与清华大学“初心服务团”来翁源调研费用12万元，调增2024年下半年电动自行车牌证工本费12万元，调增2024政法网二期三四级服务租赁资金9万元，调增大宝山矿拦泥坝建设搬迁村民扶持资金9万元，调增赴韩国海南郡出访国际友城交流经费5万元，调增增设和调整县城社区工作经费2万元，调减生均公用经费649万元，调减教育系统专项经费91万元，调减上级转移支付2,236万元。</w:t>
      </w:r>
    </w:p>
    <w:p w14:paraId="3270277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5.科学技术支出调减172万元，主要是：调减上级转移支付支出172万元。</w:t>
      </w:r>
    </w:p>
    <w:p w14:paraId="2A73B3F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文化旅游体育与传媒支出调减472万元，主要是：调增非统发人员工资74万元，调增融媒体中心技术平台建设费用62万元，调增《县市区连线-翁源》电视栏目制作费项目60万元，调增风度书房建设项目53万元，调减上级转移支付支出721万元。</w:t>
      </w:r>
    </w:p>
    <w:p w14:paraId="394EA84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会保障和就业支出调减2,632万元，主要是：调增各单位人员工资项目（养老保险、职业年金）2,264万元，调增典型镇、典型村建设经费70万元，调增翁城镇敬老院、翁源县福利院第三方运营前费用支出12万元，调减财政对机关事业单位基本养老保险的补助5,000万元，调增上级转移支付支出22万元。</w:t>
      </w:r>
    </w:p>
    <w:p w14:paraId="287A41F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卫生健康支出调减1,128万元，主要是：调增翁源县行政机关及事业单位公职人员2024年健康体检经费800万元，调增计生督导工作经费371万元，调减城乡困难群众医疗救助县级财政补助资金200万元，调减离休干部医疗费159万元，调增残疾人2024年度城乡居民医保个人缴费部分财政资助资金77万元，调增人员类项目63万元，调增严重精神障碍患者管理救治救助工作经费50万元，调增退休人员一次性趸缴医疗保险费7万元，调增县委政法委2022年度综治工作（平安建设）考评经费1万元，调减上级转移支付支出2,</w:t>
      </w:r>
      <w:r>
        <w:rPr>
          <w:rFonts w:hint="eastAsia" w:ascii="仿宋_GB2312" w:hAnsi="仿宋_GB2312" w:cs="仿宋_GB2312"/>
          <w:kern w:val="0"/>
          <w:sz w:val="32"/>
          <w:szCs w:val="32"/>
          <w:highlight w:val="none"/>
          <w:lang w:val="en-US" w:eastAsia="zh-CN"/>
        </w:rPr>
        <w:t>138</w:t>
      </w:r>
      <w:r>
        <w:rPr>
          <w:rFonts w:hint="eastAsia" w:ascii="仿宋_GB2312" w:hAnsi="仿宋_GB2312" w:eastAsia="仿宋_GB2312" w:cs="仿宋_GB2312"/>
          <w:sz w:val="32"/>
          <w:szCs w:val="32"/>
          <w:lang w:val="en-US" w:eastAsia="zh-CN"/>
        </w:rPr>
        <w:t>万元等。</w:t>
      </w:r>
    </w:p>
    <w:p w14:paraId="0C0435D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9.节能环保支出调减874万元，主要是：调增生态考核经费31万元，调减上级转移支付支出905万元等。</w:t>
      </w:r>
    </w:p>
    <w:p w14:paraId="72BE058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10.城乡社区支出调减908万元，主要是：调增城管执法人员专项工作经费81万元，调增巡查防控“两违”建筑服务外包服务费50万元，调减上级转移支付支出1,039万元等。</w:t>
      </w:r>
    </w:p>
    <w:p w14:paraId="562CE36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农林水支出调增1,705万元，主要是：调增解决广东省禾基生物科技有限公司地块投资历史遗留问题资金525万元，调增人员类项目175万元，调增村翁源县兰花产业发展三年行动计划奖励资金89万元，调增园洞水库工程项目建设费用78万元，调增翁源县河湖管理范围划定工作资金50万元，调增翁源县全域自然村集中供水工程2021年项目（龙仙镇扩网工程）部分施工工程款30万元，调增林科所人员经费3万元，调增上级转移支付支出755万元等。</w:t>
      </w:r>
    </w:p>
    <w:p w14:paraId="424EEE0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12.交通运输支出调减1,002万元，主要是：调减上级转移支付支出1,002万元。</w:t>
      </w:r>
    </w:p>
    <w:p w14:paraId="7BEBCEF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13.资源勘探工业信息等支出调减1,118万元，主要是：调减上级转移支付支出1,118万元。</w:t>
      </w:r>
    </w:p>
    <w:p w14:paraId="0F884DE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14.商业服务业等支出调减657万元，主要是：调减上级转移支付支出657万元。</w:t>
      </w:r>
    </w:p>
    <w:p w14:paraId="7129647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自然资源海洋气象等支出调减620万元，主要是：调增翁源万洋众创城科技有限公司奖励资金759万元，调增拆旧复垦指标受益388万元，调增“房地一体”农村不动产登记发证项目第三期技术服务费190万元，调增国土空间基础信息平台建设项目及国土空间总体规划110万元，调增历史补充耕地整改项目整改费79万元，调增不动产登记信息报文质量提升工作技术服务费52万元，调增气象现代化发展维持经费50万元，调增翁源县“房地一体”农村不动产登记发证项目第三期技术服务费40万元，调增不动产登记证书费用4万元，调减上级转移支付支出2,292万元等。</w:t>
      </w:r>
    </w:p>
    <w:p w14:paraId="60510E6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住房保障支出调增1,170万元，主要是:调增公租房工程建设费190万元，调增人员类项目84万元，调增县城直管公产平房瓦面应急抢修费41万元，调增农村危房改造县级补助资金29万元，调增保障房物业管理服务费28万元，调增翁源县龙仙镇光明路公租房二区配电工程项目21万元，调增上级转移支付支出777万元。</w:t>
      </w:r>
    </w:p>
    <w:p w14:paraId="411566E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17.粮油物资储备支出调增74万元，主要是：调增上级转移支付支出74万元等。</w:t>
      </w:r>
    </w:p>
    <w:p w14:paraId="70B73D4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灾害防治及应急管理支出调增519万元，主要是：调增云梯车购置费100万元，调增翁城镇华彩消防站装修装修装饰经费89万元，调增第一次全国自然灾害综合普查工作经费39万元，调增县消防救援大队灭火泡沫及装备采购24万元，调增企业隐患排查、安全管理培训经费20万元，调增人员类项目17万元，调增上级转移支付支出230万元等。</w:t>
      </w:r>
    </w:p>
    <w:p w14:paraId="676F95C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19.预备费调减4000万元。</w:t>
      </w:r>
    </w:p>
    <w:p w14:paraId="4E93424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20.债务发行费支出调减5万元。</w:t>
      </w:r>
    </w:p>
    <w:p w14:paraId="67D61F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21.债务付息支出调减361万元。</w:t>
      </w:r>
    </w:p>
    <w:p w14:paraId="75B87BD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22.上解支出调增6,294万元。</w:t>
      </w:r>
    </w:p>
    <w:p w14:paraId="2C621A7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23.安排预算稳定调节基金调增4951万元。</w:t>
      </w:r>
    </w:p>
    <w:p w14:paraId="76FE8AC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24.年终结余调增15,485万元。</w:t>
      </w:r>
    </w:p>
    <w:p w14:paraId="4775350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经上述预算变动，经人代会通过的年初预算的收入预算454,751万元、支出预算454,751万元，调整为收入预算452,965万元、支出预算452,965万元，收支平衡。</w:t>
      </w:r>
    </w:p>
    <w:p w14:paraId="5665673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(三)新增暂付情况</w:t>
      </w:r>
    </w:p>
    <w:p w14:paraId="72DF925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实际收支情况，年初暂付款21,416万元（收支赤字），今年安排预算1,800万元用于消化暂付款，预计暂付款余额19,616万元。根据广东省财政厅印发《规范市县财政暂存暂付款挂账管理的意见》，赤字以暂付款的形式挂账，并严格控制在一般公共预算与政府性基金预算支出之和的5%内。</w:t>
      </w:r>
    </w:p>
    <w:p w14:paraId="2B587A9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、翁源县202</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年政府性基金预算调整事项</w:t>
      </w:r>
      <w:r>
        <w:rPr>
          <w:rFonts w:hint="eastAsia" w:ascii="黑体" w:hAnsi="黑体" w:eastAsia="黑体" w:cs="黑体"/>
          <w:kern w:val="0"/>
          <w:sz w:val="32"/>
          <w:szCs w:val="32"/>
          <w:highlight w:val="none"/>
        </w:rPr>
        <w:t>(附件7)</w:t>
      </w:r>
    </w:p>
    <w:p w14:paraId="22958A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（一）收入预算的调整事项</w:t>
      </w:r>
    </w:p>
    <w:p w14:paraId="647BAFE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收入由年初预算的161,164万元，调整为107,883万元，对比减少53,281万元，比年初预算降低33.06%。主要增减事项是：调减国有土地使用权出让收入31,030万元；调减农业土地开发收入619万元；调减城市基础设施配套费收入736万元；调增污水处理费收入76万元；调增福利彩票公益金收入17万元；调增体育彩票公益金收入42万元；调减国有土地收益基金收入700万元；调增其他政府性基金收入4,083万元，调减政府性基金补助收入258万元；调减上年结余收入156万元，调减地方政府专项债务转贷收入24,000万元。</w:t>
      </w:r>
    </w:p>
    <w:p w14:paraId="5E751C6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（二）支出预算的调整事项</w:t>
      </w:r>
    </w:p>
    <w:p w14:paraId="1B0C527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政府性基金支出由年初预算的161,164万，调整为107,883万元，对比减少53,281万元，比年初预算降低33.06%。具体支出结构和主要调整项目为：</w:t>
      </w:r>
    </w:p>
    <w:p w14:paraId="6C713B3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乡社区事务支出调减10,005万元，主要增减事项是：调减国有土地使用权出让收入安排的支出7,844万元；调减国有土地收益基金收入安排的支出1,422万元;调减农业土地开发资金收入安排的支出780万元；调增城市基础设施配套费收入安排的支出121万元；调减污水处理费收入安排的支出80万元。</w:t>
      </w:r>
    </w:p>
    <w:p w14:paraId="06D826C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2.社保保障和就业支出调减1063万元。</w:t>
      </w:r>
    </w:p>
    <w:p w14:paraId="3E7D89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3.文化旅游体育与传媒支出调增1万元。</w:t>
      </w:r>
    </w:p>
    <w:p w14:paraId="6553DDC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4.农林水支出调增171万元。</w:t>
      </w:r>
    </w:p>
    <w:p w14:paraId="63A7697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5.债务付息支出调减843万元。</w:t>
      </w:r>
    </w:p>
    <w:p w14:paraId="59BA2FB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6.债务发行费调减86万元。</w:t>
      </w:r>
    </w:p>
    <w:p w14:paraId="52B2334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支出调减23,697万元，主要增减事项是：调增用于社会福利的彩票公益金支出338万元；调减用于体育事业的彩票公益金支出95万元；调增用于残疾人事业的彩票公益金支出60万元，调减其他地方自行试点项目收益专项债券收入安排的支出24,000万元。</w:t>
      </w:r>
    </w:p>
    <w:p w14:paraId="13C56CC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8.调出资金调减20,000万元。</w:t>
      </w:r>
    </w:p>
    <w:p w14:paraId="2CB04F8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10.年终结余调增2,241万元。</w:t>
      </w:r>
    </w:p>
    <w:p w14:paraId="68B73BE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、翁源县202</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年国有资本经营预算收支调整事项(附件8)</w:t>
      </w:r>
    </w:p>
    <w:p w14:paraId="5CA40B7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（一）收入预算的调整事项</w:t>
      </w:r>
    </w:p>
    <w:p w14:paraId="45BC65E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国有资本经营收入由年初预算的90万元，调整为105万元，对比增加15万元，比年初预算增长16.67%。主要增减事项是：调增上年结转15万元。</w:t>
      </w:r>
    </w:p>
    <w:p w14:paraId="4939164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（二）支出预算的调整事项</w:t>
      </w:r>
    </w:p>
    <w:p w14:paraId="6CC76C9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资本经营支出由年初预算的90万元，调整为105万元，对比增加15万元，比年初预算增长16.67%。具体支出结构和主要调整项目为：调减解决历史遗留问题及改革成本支出72万元，调增调出资金71万元，调增结转下年17万元。</w:t>
      </w:r>
    </w:p>
    <w:p w14:paraId="45D4A3A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十</w:t>
      </w:r>
      <w:r>
        <w:rPr>
          <w:rFonts w:hint="eastAsia" w:ascii="黑体" w:hAnsi="黑体" w:eastAsia="黑体" w:cs="黑体"/>
          <w:kern w:val="0"/>
          <w:sz w:val="32"/>
          <w:szCs w:val="32"/>
          <w:highlight w:val="none"/>
        </w:rPr>
        <w:t>、翁源县2024年社会保险基金预算调整事项(附件9)</w:t>
      </w:r>
    </w:p>
    <w:p w14:paraId="4230F83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（一）收入预算的调整事项</w:t>
      </w:r>
    </w:p>
    <w:p w14:paraId="25D048B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sz w:val="32"/>
          <w:szCs w:val="32"/>
          <w:lang w:val="en-US" w:eastAsia="zh-CN"/>
        </w:rPr>
        <w:t>社会保险基金收入由年初预算的50,479.14万元，调整为45,171.35万元，对比减少5,307.79万元，比年初预算降低10.51%。主要增减事项是：调增职业年金收入976.90万元；调减改革后机关事业单位基本养老保险收入</w:t>
      </w:r>
      <w:r>
        <w:rPr>
          <w:rFonts w:hint="eastAsia" w:ascii="仿宋_GB2312" w:hAnsi="仿宋_GB2312" w:eastAsia="仿宋_GB2312" w:cs="仿宋_GB2312"/>
          <w:sz w:val="32"/>
          <w:szCs w:val="32"/>
          <w:highlight w:val="none"/>
          <w:lang w:val="en-US" w:eastAsia="zh-CN"/>
        </w:rPr>
        <w:t>6,284.69</w:t>
      </w:r>
      <w:r>
        <w:rPr>
          <w:rFonts w:hint="eastAsia" w:ascii="仿宋_GB2312" w:hAnsi="仿宋_GB2312" w:eastAsia="仿宋_GB2312" w:cs="仿宋_GB2312"/>
          <w:sz w:val="32"/>
          <w:szCs w:val="32"/>
          <w:lang w:val="en-US" w:eastAsia="zh-CN"/>
        </w:rPr>
        <w:t>万元。</w:t>
      </w:r>
    </w:p>
    <w:p w14:paraId="47BAE5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highlight w:val="none"/>
        </w:rPr>
      </w:pPr>
      <w:r>
        <w:rPr>
          <w:rFonts w:hint="eastAsia" w:ascii="楷体_GB2312" w:hAnsi="楷体_GB2312" w:eastAsia="楷体_GB2312" w:cs="楷体_GB2312"/>
          <w:sz w:val="32"/>
          <w:szCs w:val="32"/>
          <w:highlight w:val="none"/>
        </w:rPr>
        <w:t>（二）支出预算的调整事项</w:t>
      </w:r>
    </w:p>
    <w:p w14:paraId="52B6B65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险基金支出由年初预算的50,346.63万元，调整为44,697.54万元，对比调减5,649.09万元，比年初预算降低11.22%。主要增减事项是：调增职业年金支出1,084.81万元；调减改革后机关事业单位基本养老保险支出6,733.90万元。</w:t>
      </w:r>
    </w:p>
    <w:p w14:paraId="6E08F13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社会保险基金本年结余由年初的132.51万元，调整为473.81万元，对比调增341.30万元，比年初预算增加257.56%，年末滚存结余4,257.82万元。</w:t>
      </w:r>
    </w:p>
    <w:p w14:paraId="2EA2BDA5">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lang w:val="en-US" w:eastAsia="zh-CN"/>
        </w:rPr>
      </w:pPr>
      <w:r>
        <w:rPr>
          <w:rFonts w:hint="default"/>
          <w:lang w:val="en-US" w:eastAsia="zh-CN"/>
        </w:rPr>
        <w:br w:type="page"/>
      </w:r>
    </w:p>
    <w:p w14:paraId="67A98C6D">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附件：1.翁源县2024年地方政府债务限额情况表</w:t>
      </w:r>
    </w:p>
    <w:p w14:paraId="57D0BB2C">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2.翁源县2024年政府债务余额情况表</w:t>
      </w:r>
    </w:p>
    <w:p w14:paraId="7D9A21E8">
      <w:pPr>
        <w:keepNext w:val="0"/>
        <w:keepLines w:val="0"/>
        <w:pageBreakBefore w:val="0"/>
        <w:kinsoku/>
        <w:wordWrap/>
        <w:overflowPunct/>
        <w:topLinePunct w:val="0"/>
        <w:autoSpaceDE/>
        <w:autoSpaceDN/>
        <w:bidi w:val="0"/>
        <w:adjustRightInd/>
        <w:snapToGrid/>
        <w:spacing w:line="560" w:lineRule="exact"/>
        <w:ind w:left="0" w:leftChars="0"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3.翁源县2024年新增债券项目资金安排表</w:t>
      </w:r>
    </w:p>
    <w:p w14:paraId="6AC978BD">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4.翁源县2024年新增债券项目调整情况表</w:t>
      </w:r>
    </w:p>
    <w:p w14:paraId="308032A7">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5.翁源县2024年直达资金项目安排表</w:t>
      </w:r>
    </w:p>
    <w:p w14:paraId="1CBDFE95">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6.翁源县2024年一般公共预算收支总表</w:t>
      </w:r>
    </w:p>
    <w:p w14:paraId="7B14FF99">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7.翁源县2024年政府性基金预算收支总表</w:t>
      </w:r>
    </w:p>
    <w:p w14:paraId="03B55C51">
      <w:pPr>
        <w:keepNext w:val="0"/>
        <w:keepLines w:val="0"/>
        <w:pageBreakBefore w:val="0"/>
        <w:kinsoku/>
        <w:wordWrap/>
        <w:overflowPunct/>
        <w:topLinePunct w:val="0"/>
        <w:autoSpaceDE/>
        <w:autoSpaceDN/>
        <w:bidi w:val="0"/>
        <w:adjustRightInd/>
        <w:snapToGrid/>
        <w:spacing w:line="560" w:lineRule="exact"/>
        <w:ind w:left="2893" w:leftChars="304" w:hanging="1920"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8.翁源县2024年国有资本经营预算收支调整表</w:t>
      </w:r>
    </w:p>
    <w:p w14:paraId="028F32B7">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9.翁源县2024年社会保险基金预算调整表</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640"/>
      </w:pPr>
      <w:r>
        <w:separator/>
      </w:r>
    </w:p>
  </w:endnote>
  <w:endnote w:type="continuationSeparator" w:id="1">
    <w:p>
      <w:pPr>
        <w:ind w:left="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15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358CB">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F358CB">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640"/>
      </w:pPr>
      <w:r>
        <w:separator/>
      </w:r>
    </w:p>
  </w:footnote>
  <w:footnote w:type="continuationSeparator" w:id="1">
    <w:p>
      <w:pPr>
        <w:ind w:left="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C1667"/>
    <w:rsid w:val="00E06B20"/>
    <w:rsid w:val="087862AD"/>
    <w:rsid w:val="0A1B7BBF"/>
    <w:rsid w:val="0B0E0C37"/>
    <w:rsid w:val="0D5E127F"/>
    <w:rsid w:val="0EC27E4C"/>
    <w:rsid w:val="0FB045CC"/>
    <w:rsid w:val="14384471"/>
    <w:rsid w:val="15F20E36"/>
    <w:rsid w:val="17AA4622"/>
    <w:rsid w:val="208C575A"/>
    <w:rsid w:val="232044A9"/>
    <w:rsid w:val="29477307"/>
    <w:rsid w:val="295A1BC1"/>
    <w:rsid w:val="2E7B062B"/>
    <w:rsid w:val="35F5014A"/>
    <w:rsid w:val="39211FEC"/>
    <w:rsid w:val="4480042C"/>
    <w:rsid w:val="48213E80"/>
    <w:rsid w:val="494C418C"/>
    <w:rsid w:val="4AEF5126"/>
    <w:rsid w:val="501036E9"/>
    <w:rsid w:val="55321DC2"/>
    <w:rsid w:val="556A6B6F"/>
    <w:rsid w:val="57BC691D"/>
    <w:rsid w:val="59641B67"/>
    <w:rsid w:val="597F2DEA"/>
    <w:rsid w:val="5EEE0558"/>
    <w:rsid w:val="62251D7F"/>
    <w:rsid w:val="629C1667"/>
    <w:rsid w:val="63997BD0"/>
    <w:rsid w:val="6A0F3980"/>
    <w:rsid w:val="6A8B52E6"/>
    <w:rsid w:val="6B2D300B"/>
    <w:rsid w:val="6BE84550"/>
    <w:rsid w:val="6EC23E9F"/>
    <w:rsid w:val="6F46585A"/>
    <w:rsid w:val="6FBD10E0"/>
    <w:rsid w:val="70E9425A"/>
    <w:rsid w:val="70F75645"/>
    <w:rsid w:val="712936BE"/>
    <w:rsid w:val="727C5110"/>
    <w:rsid w:val="75A57B9D"/>
    <w:rsid w:val="77B77FBD"/>
    <w:rsid w:val="78983C92"/>
    <w:rsid w:val="7B7A443A"/>
    <w:rsid w:val="7FDB297B"/>
    <w:rsid w:val="7FE51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200" w:left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宋体" w:hAnsi="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p0"/>
    <w:basedOn w:val="1"/>
    <w:qFormat/>
    <w:uiPriority w:val="0"/>
    <w:pPr>
      <w:widowControl/>
      <w:ind w:left="0" w:leftChars="0"/>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5862</Words>
  <Characters>6846</Characters>
  <Lines>0</Lines>
  <Paragraphs>0</Paragraphs>
  <TotalTime>4</TotalTime>
  <ScaleCrop>false</ScaleCrop>
  <LinksUpToDate>false</LinksUpToDate>
  <CharactersWithSpaces>6848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2021-07-28T07:44:00Z</dcterms:created>
  <dc:creator>Administrator</dc:creator>
  <cp:lastModifiedBy>马桂槟</cp:lastModifiedBy>
  <cp:lastPrinted>2021-08-30T02:23:00Z</cp:lastPrinted>
  <dcterms:modified xsi:type="dcterms:W3CDTF">2024-12-27T01:03:10Z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9AFB28ED3AFA4CEA8034B68B49E6B258_13</vt:lpwstr>
  </property>
</Properties>
</file>