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F41C6">
      <w:pPr>
        <w:snapToGrid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 w14:paraId="1CC6D25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翁源县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行政事业单位固定资产可更新年限表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038"/>
        <w:gridCol w:w="3108"/>
        <w:gridCol w:w="2282"/>
      </w:tblGrid>
      <w:tr w14:paraId="5799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76D1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固定资产类别</w:t>
            </w: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F86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2F4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可更新年限（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0C73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32" w:type="dxa"/>
            <w:vMerge w:val="restart"/>
            <w:tcBorders>
              <w:tl2br w:val="nil"/>
              <w:tr2bl w:val="nil"/>
            </w:tcBorders>
            <w:vAlign w:val="center"/>
          </w:tcPr>
          <w:p w14:paraId="13EF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房屋及构筑物</w:t>
            </w:r>
          </w:p>
        </w:tc>
        <w:tc>
          <w:tcPr>
            <w:tcW w:w="2038" w:type="dxa"/>
            <w:vMerge w:val="restart"/>
            <w:tcBorders>
              <w:tl2br w:val="nil"/>
              <w:tr2bl w:val="nil"/>
            </w:tcBorders>
            <w:vAlign w:val="center"/>
          </w:tcPr>
          <w:p w14:paraId="1704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业务及管理用房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 w14:paraId="2E620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A87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不低于50</w:t>
            </w:r>
          </w:p>
        </w:tc>
      </w:tr>
      <w:tr w14:paraId="43C1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F57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40FA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 w14:paraId="54E11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7A8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不低于50</w:t>
            </w:r>
          </w:p>
        </w:tc>
      </w:tr>
      <w:tr w14:paraId="4E18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3D476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55960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 w14:paraId="673E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砖混结构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F33EA3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不低于30</w:t>
            </w:r>
          </w:p>
        </w:tc>
      </w:tr>
      <w:tr w14:paraId="447B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A32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5028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 w14:paraId="79CAF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0B4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不低于30</w:t>
            </w:r>
          </w:p>
        </w:tc>
      </w:tr>
      <w:tr w14:paraId="3673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027A4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6DD9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简易房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5D8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不低于8</w:t>
            </w:r>
          </w:p>
        </w:tc>
      </w:tr>
      <w:tr w14:paraId="17F4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0FB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E676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房屋附属设施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9C6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不低于8</w:t>
            </w:r>
          </w:p>
        </w:tc>
      </w:tr>
      <w:tr w14:paraId="4EA1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B0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169F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构筑物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30C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不低于8</w:t>
            </w:r>
          </w:p>
        </w:tc>
      </w:tr>
      <w:tr w14:paraId="4A02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32" w:type="dxa"/>
            <w:vMerge w:val="restart"/>
            <w:tcBorders>
              <w:tl2br w:val="nil"/>
              <w:tr2bl w:val="nil"/>
            </w:tcBorders>
            <w:vAlign w:val="center"/>
          </w:tcPr>
          <w:p w14:paraId="0FD1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FDF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计算机设备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C91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不低于6</w:t>
            </w:r>
          </w:p>
        </w:tc>
      </w:tr>
      <w:tr w14:paraId="09C5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EFEA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774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605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不低于6</w:t>
            </w:r>
          </w:p>
        </w:tc>
      </w:tr>
      <w:tr w14:paraId="7A21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FC9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4D5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车辆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E8E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0943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91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4EB4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图书档案设备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B8DE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43F8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40CE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9CF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727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不低于10</w:t>
            </w:r>
          </w:p>
        </w:tc>
      </w:tr>
      <w:tr w14:paraId="43F9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814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436E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电气设备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EFE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77DF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EA5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44D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雷达、无线电和卫星导航设备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8F0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不低于10</w:t>
            </w:r>
          </w:p>
        </w:tc>
      </w:tr>
      <w:tr w14:paraId="2AB9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868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C9F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通信设备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985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63B4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76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3C16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广播、电视、电影设备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939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0695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35D1A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3EE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58E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52DC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014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B655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电子和通信测量设备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9E4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5E46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45F2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EF9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计量标准器具及量具、衡器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8A2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  <w:tr w14:paraId="4E9E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32" w:type="dxa"/>
            <w:vMerge w:val="restart"/>
            <w:tcBorders>
              <w:tl2br w:val="nil"/>
              <w:tr2bl w:val="nil"/>
            </w:tcBorders>
            <w:vAlign w:val="center"/>
          </w:tcPr>
          <w:p w14:paraId="5ADE0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专用设备</w:t>
            </w: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CCD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探矿、采矿、选矿和造块设备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F4F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0A35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0C95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1F7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石油天然气开采专用设备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866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09D0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90ED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6353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石油和化学工业专用设备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3B0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51EC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910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57A2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炼焦和金属冶炼轧制设备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104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27CB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0A5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67F090B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电力工业专用设备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399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30</w:t>
            </w:r>
          </w:p>
        </w:tc>
      </w:tr>
      <w:tr w14:paraId="04B7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9FF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415001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非金属矿物制品工业专用设备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BA5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11D6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78A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C6AC96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核工业专用设备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178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30</w:t>
            </w:r>
          </w:p>
        </w:tc>
      </w:tr>
      <w:tr w14:paraId="7ED4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C539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22212F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航空航天工业专用设备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4E1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30</w:t>
            </w:r>
          </w:p>
        </w:tc>
      </w:tr>
      <w:tr w14:paraId="01C0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201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ECB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0BC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7F32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63C2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546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农业和林业机械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738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27A7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DFA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41E9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木材采集和加工设备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157D52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68F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B4D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383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食品加工专用设备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2B2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16A8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6B9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094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饮料加工设备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65147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4953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212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6A88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烟草加工设备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7CB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24D5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69C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06A3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粮油作物和饲料加工设备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070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3CBB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887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30297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纺织设备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678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345A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767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4B5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缝纫、服饰、制革和毛皮加工设备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C637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1C33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440C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5905C42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造纸和印刷机械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7AB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3D74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8F6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CD5CB5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化学药品和中药专用设备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7C8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32DB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8C4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1BDB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07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36DA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836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1E0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电工、电子专用生产设备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963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154F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0AEA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4EEA6307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安全生产设备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98C0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7B0A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7C4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434DC3B8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邮政专用设备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F0E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2B2D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F77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36B26A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环境污染防治设备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27B2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2ECA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92B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30A543F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公安专用设备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18F8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6A4B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3DAD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594D5ED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水工机械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EEA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6CF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290C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7CBCED3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殡葬设备及用品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B90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25D0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6B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558E3EF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铁路运输设备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438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4A25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32B9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608BB9A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水上交通运输设备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B4C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1C38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DEF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260C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航空器及其配套设备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4F2C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</w:tr>
      <w:tr w14:paraId="2DCF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5973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2C8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专用仪器仪表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807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</w:tr>
      <w:tr w14:paraId="1508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768B5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328F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文艺设备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C6BE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5F8A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627A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829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体育设备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31BA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3AB0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D14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6900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娱乐设备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DE9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</w:tr>
      <w:tr w14:paraId="0230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2" w:type="dxa"/>
            <w:vMerge w:val="restart"/>
            <w:tcBorders>
              <w:tl2br w:val="nil"/>
              <w:tr2bl w:val="nil"/>
            </w:tcBorders>
            <w:vAlign w:val="center"/>
          </w:tcPr>
          <w:p w14:paraId="3FC0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家具、用具及装具</w:t>
            </w: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0F4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家具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0908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不低于15</w:t>
            </w:r>
          </w:p>
        </w:tc>
      </w:tr>
      <w:tr w14:paraId="2ABB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17A9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tcBorders>
              <w:tl2br w:val="nil"/>
              <w:tr2bl w:val="nil"/>
            </w:tcBorders>
            <w:vAlign w:val="center"/>
          </w:tcPr>
          <w:p w14:paraId="0D10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用具、装具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11AD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不低于5</w:t>
            </w:r>
          </w:p>
        </w:tc>
      </w:tr>
    </w:tbl>
    <w:p w14:paraId="102AE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此表以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财政部《政府会计准则第3号——固定资产》中的《政府固定资产折旧年限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表》为标准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7DC1"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6ABDE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76ABDE">
                    <w:pPr>
                      <w:pStyle w:val="2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6D2"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47468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147468">
                    <w:pPr>
                      <w:pStyle w:val="2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- 2 -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2U1OGE2Y2RjMDYwMzFjOWRlYzEyYzY1YmY2ZWYifQ=="/>
  </w:docVars>
  <w:rsids>
    <w:rsidRoot w:val="739D2A76"/>
    <w:rsid w:val="053059DC"/>
    <w:rsid w:val="05C01895"/>
    <w:rsid w:val="1FF8080C"/>
    <w:rsid w:val="25342ACD"/>
    <w:rsid w:val="3A817170"/>
    <w:rsid w:val="46A93B9C"/>
    <w:rsid w:val="4C7320A6"/>
    <w:rsid w:val="739D2A76"/>
    <w:rsid w:val="75D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742</Characters>
  <Lines>0</Lines>
  <Paragraphs>0</Paragraphs>
  <TotalTime>16</TotalTime>
  <ScaleCrop>false</ScaleCrop>
  <LinksUpToDate>false</LinksUpToDate>
  <CharactersWithSpaces>742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2021-05-24T09:45:00Z</dcterms:created>
  <dc:creator>Administrator</dc:creator>
  <cp:lastModifiedBy>人艰不拆</cp:lastModifiedBy>
  <cp:lastPrinted>2022-07-12T07:15:00Z</cp:lastPrinted>
  <dcterms:modified xsi:type="dcterms:W3CDTF">2025-10-30T01:09:04Z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00FB7F1191694C0C9D47258FBD5B4776</vt:lpwstr>
  </property>
  <property fmtid="{D5CDD505-2E9C-101B-9397-08002B2CF9AE}" pid="5" name="KSOTemplateDocerSaveRecord">
    <vt:lpwstr>eyJoZGlkIjoiYWU3NzQzZTg1Yzc0NWYyMGY2ODM1Mjg0YTgzMGM1ZWIiLCJ1c2VySWQiOiIzNzA3NTg4OTIifQ==</vt:lpwstr>
  </property>
</Properties>
</file>