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8D41">
      <w:pPr>
        <w:spacing w:before="167" w:line="227" w:lineRule="auto"/>
        <w:ind w:left="49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</w:p>
    <w:p w14:paraId="016A2A1D">
      <w:pPr>
        <w:spacing w:before="77" w:line="412" w:lineRule="exact"/>
        <w:ind w:left="1834"/>
        <w:outlineLvl w:val="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-8"/>
          <w:position w:val="-2"/>
          <w:sz w:val="41"/>
          <w:szCs w:val="41"/>
        </w:rPr>
        <w:t>提前下达2025年中</w:t>
      </w:r>
      <w:r>
        <w:rPr>
          <w:rFonts w:hint="eastAsia" w:ascii="微软雅黑" w:hAnsi="微软雅黑" w:eastAsia="微软雅黑" w:cs="微软雅黑"/>
          <w:spacing w:val="-8"/>
          <w:position w:val="-2"/>
          <w:sz w:val="41"/>
          <w:szCs w:val="41"/>
          <w:lang w:val="en-US" w:eastAsia="zh-CN"/>
        </w:rPr>
        <w:t>央</w:t>
      </w:r>
      <w:r>
        <w:rPr>
          <w:rFonts w:ascii="微软雅黑" w:hAnsi="微软雅黑" w:eastAsia="微软雅黑" w:cs="微软雅黑"/>
          <w:spacing w:val="-8"/>
          <w:position w:val="-2"/>
          <w:sz w:val="41"/>
          <w:szCs w:val="41"/>
        </w:rPr>
        <w:t>耕地建设与利用资金</w:t>
      </w:r>
      <w:r>
        <w:rPr>
          <w:rFonts w:ascii="微软雅黑" w:hAnsi="微软雅黑" w:eastAsia="微软雅黑" w:cs="微软雅黑"/>
          <w:spacing w:val="46"/>
          <w:position w:val="-2"/>
          <w:sz w:val="41"/>
          <w:szCs w:val="41"/>
        </w:rPr>
        <w:t xml:space="preserve"> </w:t>
      </w:r>
      <w:r>
        <w:rPr>
          <w:rFonts w:ascii="微软雅黑" w:hAnsi="微软雅黑" w:eastAsia="微软雅黑" w:cs="微软雅黑"/>
          <w:color w:val="373737"/>
          <w:spacing w:val="-8"/>
          <w:position w:val="-2"/>
          <w:sz w:val="41"/>
          <w:szCs w:val="41"/>
        </w:rPr>
        <w:t>(高标准农田建设)</w:t>
      </w:r>
      <w:r>
        <w:rPr>
          <w:rFonts w:ascii="微软雅黑" w:hAnsi="微软雅黑" w:eastAsia="微软雅黑" w:cs="微软雅黑"/>
          <w:color w:val="373737"/>
          <w:spacing w:val="58"/>
          <w:position w:val="-2"/>
          <w:sz w:val="41"/>
          <w:szCs w:val="41"/>
        </w:rPr>
        <w:t xml:space="preserve"> </w:t>
      </w:r>
      <w:r>
        <w:rPr>
          <w:rFonts w:ascii="微软雅黑" w:hAnsi="微软雅黑" w:eastAsia="微软雅黑" w:cs="微软雅黑"/>
          <w:spacing w:val="-8"/>
          <w:position w:val="-2"/>
          <w:sz w:val="41"/>
          <w:szCs w:val="41"/>
        </w:rPr>
        <w:t>安排表</w:t>
      </w:r>
    </w:p>
    <w:p w14:paraId="494B90BF">
      <w:pPr>
        <w:spacing w:before="268" w:line="192" w:lineRule="auto"/>
        <w:ind w:right="32"/>
        <w:jc w:val="right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sz w:val="18"/>
          <w:szCs w:val="18"/>
        </w:rPr>
        <w:t>单位：</w:t>
      </w:r>
      <w:r>
        <w:rPr>
          <w:rFonts w:ascii="微软雅黑" w:hAnsi="微软雅黑" w:eastAsia="微软雅黑" w:cs="微软雅黑"/>
          <w:spacing w:val="-12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元</w:t>
      </w:r>
    </w:p>
    <w:p w14:paraId="60DBC1FD">
      <w:pPr>
        <w:spacing w:line="60" w:lineRule="exact"/>
      </w:pPr>
    </w:p>
    <w:tbl>
      <w:tblPr>
        <w:tblStyle w:val="5"/>
        <w:tblW w:w="14790" w:type="dxa"/>
        <w:tblInd w:w="4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349"/>
        <w:gridCol w:w="2514"/>
        <w:gridCol w:w="1349"/>
        <w:gridCol w:w="1349"/>
        <w:gridCol w:w="1512"/>
        <w:gridCol w:w="2327"/>
        <w:gridCol w:w="1814"/>
        <w:gridCol w:w="950"/>
      </w:tblGrid>
      <w:tr w14:paraId="32FC42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26" w:type="dxa"/>
            <w:vAlign w:val="top"/>
          </w:tcPr>
          <w:p w14:paraId="4D07F3B6">
            <w:pPr>
              <w:pStyle w:val="6"/>
              <w:spacing w:before="251" w:line="196" w:lineRule="auto"/>
              <w:ind w:left="618"/>
            </w:pPr>
            <w:r>
              <w:rPr>
                <w:b/>
                <w:bCs/>
                <w:spacing w:val="8"/>
              </w:rPr>
              <w:t>地区</w:t>
            </w:r>
          </w:p>
        </w:tc>
        <w:tc>
          <w:tcPr>
            <w:tcW w:w="1349" w:type="dxa"/>
            <w:vAlign w:val="top"/>
          </w:tcPr>
          <w:p w14:paraId="7FBDF18E">
            <w:pPr>
              <w:pStyle w:val="6"/>
              <w:spacing w:before="250" w:line="193" w:lineRule="auto"/>
              <w:ind w:left="284"/>
            </w:pPr>
            <w:r>
              <w:rPr>
                <w:b/>
                <w:bCs/>
                <w:spacing w:val="10"/>
              </w:rPr>
              <w:t>地区编码</w:t>
            </w:r>
          </w:p>
        </w:tc>
        <w:tc>
          <w:tcPr>
            <w:tcW w:w="2514" w:type="dxa"/>
            <w:vAlign w:val="top"/>
          </w:tcPr>
          <w:p w14:paraId="0F8B0298">
            <w:pPr>
              <w:pStyle w:val="6"/>
              <w:spacing w:before="250" w:line="192" w:lineRule="auto"/>
              <w:ind w:left="690"/>
            </w:pPr>
            <w:r>
              <w:rPr>
                <w:b/>
                <w:bCs/>
                <w:spacing w:val="10"/>
              </w:rPr>
              <w:t>二级项目名称</w:t>
            </w:r>
          </w:p>
        </w:tc>
        <w:tc>
          <w:tcPr>
            <w:tcW w:w="1349" w:type="dxa"/>
            <w:vAlign w:val="top"/>
          </w:tcPr>
          <w:p w14:paraId="27E49FD8">
            <w:pPr>
              <w:pStyle w:val="6"/>
              <w:spacing w:before="251" w:line="192" w:lineRule="auto"/>
              <w:ind w:left="296"/>
            </w:pPr>
            <w:r>
              <w:rPr>
                <w:b/>
                <w:bCs/>
                <w:spacing w:val="9"/>
              </w:rPr>
              <w:t>分配单位</w:t>
            </w:r>
          </w:p>
        </w:tc>
        <w:tc>
          <w:tcPr>
            <w:tcW w:w="1349" w:type="dxa"/>
            <w:vAlign w:val="top"/>
          </w:tcPr>
          <w:p w14:paraId="538BF2CA">
            <w:pPr>
              <w:pStyle w:val="6"/>
              <w:spacing w:before="251" w:line="192" w:lineRule="auto"/>
              <w:ind w:left="308"/>
            </w:pPr>
            <w:r>
              <w:rPr>
                <w:b/>
                <w:bCs/>
                <w:spacing w:val="7"/>
              </w:rPr>
              <w:t>三保目录</w:t>
            </w:r>
          </w:p>
        </w:tc>
        <w:tc>
          <w:tcPr>
            <w:tcW w:w="1512" w:type="dxa"/>
            <w:vAlign w:val="top"/>
          </w:tcPr>
          <w:p w14:paraId="7FB4B8CE">
            <w:pPr>
              <w:pStyle w:val="6"/>
              <w:spacing w:before="134" w:line="192" w:lineRule="auto"/>
              <w:ind w:left="480" w:right="62" w:hanging="396"/>
            </w:pPr>
            <w:r>
              <w:rPr>
                <w:b/>
                <w:bCs/>
                <w:spacing w:val="12"/>
              </w:rPr>
              <w:t>是否直拨“三保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8"/>
              </w:rPr>
              <w:t>”专户</w:t>
            </w:r>
          </w:p>
        </w:tc>
        <w:tc>
          <w:tcPr>
            <w:tcW w:w="2327" w:type="dxa"/>
            <w:vAlign w:val="top"/>
          </w:tcPr>
          <w:p w14:paraId="5FF3A30A">
            <w:pPr>
              <w:pStyle w:val="6"/>
              <w:spacing w:before="251" w:line="190" w:lineRule="auto"/>
              <w:ind w:left="599"/>
            </w:pPr>
            <w:r>
              <w:rPr>
                <w:b/>
                <w:bCs/>
                <w:spacing w:val="10"/>
              </w:rPr>
              <w:t>功能分类科目</w:t>
            </w:r>
          </w:p>
        </w:tc>
        <w:tc>
          <w:tcPr>
            <w:tcW w:w="1814" w:type="dxa"/>
            <w:vAlign w:val="top"/>
          </w:tcPr>
          <w:p w14:paraId="6D38BAB8">
            <w:pPr>
              <w:pStyle w:val="6"/>
              <w:spacing w:before="251" w:line="192" w:lineRule="auto"/>
              <w:ind w:left="730"/>
            </w:pPr>
            <w:r>
              <w:rPr>
                <w:b/>
                <w:bCs/>
                <w:spacing w:val="6"/>
              </w:rPr>
              <w:t>金额</w:t>
            </w:r>
          </w:p>
        </w:tc>
        <w:tc>
          <w:tcPr>
            <w:tcW w:w="950" w:type="dxa"/>
            <w:vAlign w:val="top"/>
          </w:tcPr>
          <w:p w14:paraId="45223BDE">
            <w:pPr>
              <w:pStyle w:val="6"/>
              <w:spacing w:before="251" w:line="193" w:lineRule="auto"/>
              <w:ind w:left="296"/>
            </w:pPr>
            <w:r>
              <w:rPr>
                <w:b/>
                <w:bCs/>
                <w:spacing w:val="6"/>
              </w:rPr>
              <w:t>备注</w:t>
            </w:r>
          </w:p>
        </w:tc>
      </w:tr>
      <w:tr w14:paraId="2E63BF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26" w:type="dxa"/>
            <w:vAlign w:val="top"/>
          </w:tcPr>
          <w:p w14:paraId="2CE0C556">
            <w:pPr>
              <w:pStyle w:val="6"/>
              <w:spacing w:before="247" w:line="193" w:lineRule="auto"/>
              <w:ind w:left="810" w:leftChars="0"/>
            </w:pPr>
            <w:r>
              <w:rPr>
                <w:spacing w:val="6"/>
              </w:rPr>
              <w:t>翁源县</w:t>
            </w:r>
          </w:p>
        </w:tc>
        <w:tc>
          <w:tcPr>
            <w:tcW w:w="1349" w:type="dxa"/>
            <w:vAlign w:val="top"/>
          </w:tcPr>
          <w:p w14:paraId="66F41582">
            <w:pPr>
              <w:pStyle w:val="6"/>
              <w:spacing w:before="248" w:line="209" w:lineRule="auto"/>
              <w:ind w:left="37" w:leftChars="0"/>
              <w:rPr>
                <w:rFonts w:ascii="Arial"/>
                <w:sz w:val="21"/>
              </w:rPr>
            </w:pPr>
            <w:r>
              <w:rPr>
                <w:spacing w:val="-11"/>
              </w:rPr>
              <w:t>440229000</w:t>
            </w:r>
          </w:p>
        </w:tc>
        <w:tc>
          <w:tcPr>
            <w:tcW w:w="2514" w:type="dxa"/>
            <w:vAlign w:val="top"/>
          </w:tcPr>
          <w:p w14:paraId="5DF3EAF3">
            <w:pPr>
              <w:pStyle w:val="6"/>
              <w:spacing w:before="131" w:line="190" w:lineRule="auto"/>
              <w:ind w:left="30" w:leftChars="0" w:right="170" w:rightChars="0" w:firstLine="11" w:firstLineChars="0"/>
              <w:rPr>
                <w:rFonts w:ascii="Arial"/>
                <w:sz w:val="21"/>
              </w:rPr>
            </w:pPr>
            <w:r>
              <w:rPr>
                <w:spacing w:val="4"/>
              </w:rPr>
              <w:t>2025年高标准农田建设资金</w:t>
            </w:r>
            <w:r>
              <w:rPr>
                <w:spacing w:val="9"/>
              </w:rPr>
              <w:t>（提前批）</w:t>
            </w:r>
            <w:r>
              <w:rPr>
                <w:spacing w:val="-30"/>
              </w:rPr>
              <w:t xml:space="preserve"> </w:t>
            </w:r>
            <w:r>
              <w:rPr>
                <w:spacing w:val="9"/>
              </w:rPr>
              <w:t>-翁源县</w:t>
            </w:r>
          </w:p>
        </w:tc>
        <w:tc>
          <w:tcPr>
            <w:tcW w:w="1349" w:type="dxa"/>
            <w:vAlign w:val="top"/>
          </w:tcPr>
          <w:p w14:paraId="55605DCB">
            <w:pPr>
              <w:pStyle w:val="6"/>
              <w:spacing w:before="131" w:line="193" w:lineRule="auto"/>
              <w:ind w:left="43" w:leftChars="0" w:right="151" w:rightChars="0"/>
              <w:rPr>
                <w:rFonts w:ascii="Arial"/>
                <w:sz w:val="21"/>
              </w:rPr>
            </w:pPr>
            <w:r>
              <w:rPr>
                <w:spacing w:val="-11"/>
              </w:rPr>
              <w:t>440229000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翁</w:t>
            </w:r>
            <w:r>
              <w:rPr>
                <w:spacing w:val="3"/>
              </w:rPr>
              <w:t>源县</w:t>
            </w:r>
          </w:p>
        </w:tc>
        <w:tc>
          <w:tcPr>
            <w:tcW w:w="1349" w:type="dxa"/>
            <w:vAlign w:val="top"/>
          </w:tcPr>
          <w:p w14:paraId="09F629E9">
            <w:pPr>
              <w:pStyle w:val="6"/>
              <w:spacing w:before="247" w:line="192" w:lineRule="auto"/>
              <w:ind w:left="236" w:leftChars="0"/>
              <w:rPr>
                <w:rFonts w:ascii="Arial"/>
                <w:sz w:val="21"/>
              </w:rPr>
            </w:pPr>
            <w:r>
              <w:t>无</w:t>
            </w:r>
          </w:p>
        </w:tc>
        <w:tc>
          <w:tcPr>
            <w:tcW w:w="1512" w:type="dxa"/>
            <w:vAlign w:val="top"/>
          </w:tcPr>
          <w:p w14:paraId="4C254696">
            <w:pPr>
              <w:pStyle w:val="6"/>
              <w:spacing w:before="248" w:line="193" w:lineRule="auto"/>
              <w:ind w:left="49" w:leftChars="0"/>
              <w:rPr>
                <w:rFonts w:ascii="Arial"/>
                <w:sz w:val="21"/>
              </w:rPr>
            </w:pPr>
            <w:r>
              <w:t>否</w:t>
            </w:r>
          </w:p>
        </w:tc>
        <w:tc>
          <w:tcPr>
            <w:tcW w:w="2327" w:type="dxa"/>
            <w:vAlign w:val="top"/>
          </w:tcPr>
          <w:p w14:paraId="3C3BBE5C">
            <w:pPr>
              <w:pStyle w:val="6"/>
              <w:spacing w:before="130" w:line="192" w:lineRule="auto"/>
              <w:ind w:left="50" w:leftChars="0" w:right="165" w:rightChars="0" w:firstLine="1" w:firstLineChars="0"/>
              <w:rPr>
                <w:rFonts w:ascii="Arial"/>
                <w:sz w:val="21"/>
              </w:rPr>
            </w:pPr>
            <w:r>
              <w:rPr>
                <w:spacing w:val="-1"/>
              </w:rPr>
              <w:t>2300252  农林水共同财政</w:t>
            </w:r>
            <w:r>
              <w:rPr>
                <w:spacing w:val="9"/>
              </w:rPr>
              <w:t>事权转移支付支出</w:t>
            </w:r>
          </w:p>
        </w:tc>
        <w:tc>
          <w:tcPr>
            <w:tcW w:w="1814" w:type="dxa"/>
            <w:vAlign w:val="top"/>
          </w:tcPr>
          <w:p w14:paraId="37D09DEF">
            <w:pPr>
              <w:pStyle w:val="6"/>
              <w:spacing w:before="248" w:line="209" w:lineRule="auto"/>
              <w:jc w:val="right"/>
            </w:pPr>
            <w:r>
              <w:rPr>
                <w:spacing w:val="-6"/>
              </w:rPr>
              <w:t>6280000.00</w:t>
            </w:r>
          </w:p>
        </w:tc>
        <w:tc>
          <w:tcPr>
            <w:tcW w:w="950" w:type="dxa"/>
            <w:vAlign w:val="top"/>
          </w:tcPr>
          <w:p w14:paraId="7ADB0507">
            <w:pPr>
              <w:rPr>
                <w:rFonts w:ascii="Arial"/>
                <w:sz w:val="21"/>
              </w:rPr>
            </w:pPr>
          </w:p>
        </w:tc>
      </w:tr>
    </w:tbl>
    <w:p w14:paraId="6F37F280">
      <w:pPr>
        <w:spacing w:line="64" w:lineRule="exact"/>
      </w:pPr>
    </w:p>
    <w:p w14:paraId="3461931D">
      <w:pPr>
        <w:rPr>
          <w:rFonts w:ascii="Arial"/>
          <w:sz w:val="21"/>
        </w:rPr>
      </w:pPr>
      <w:bookmarkStart w:id="0" w:name="_GoBack"/>
      <w:bookmarkEnd w:id="0"/>
    </w:p>
    <w:sectPr>
      <w:pgSz w:w="16840" w:h="11900"/>
      <w:pgMar w:top="1011" w:right="1024" w:bottom="0" w:left="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C84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906</Words>
  <Characters>1574</Characters>
  <TotalTime>1</TotalTime>
  <ScaleCrop>false</ScaleCrop>
  <LinksUpToDate>false</LinksUpToDate>
  <CharactersWithSpaces>1654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2026-03-20T01:06:43Z</dcterms:created>
  <dc:creator>Administrator</dc:creator>
  <cp:lastModifiedBy>Aurora</cp:lastModifiedBy>
  <dcterms:modified xsi:type="dcterms:W3CDTF">2026-03-20T01:07:48Z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2026-03-19T15:46:56Z</vt:filetime>
  </property>
  <property fmtid="{D5CDD505-2E9C-101B-9397-08002B2CF9AE}" pid="4" name="KSOTemplateDocerSaveRecord">
    <vt:lpwstr>eyJoZGlkIjoiMTdlNjBkYTdiZWQ2MTg2ZDlkNDUyNWY5ZDM5MDUyMzMiLCJ1c2VySWQiOiI1NTY2MzI0OTUifQ==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C56CFA07D9D54827A5A2E59831284458_12</vt:lpwstr>
  </property>
</Properties>
</file>