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740" w:rsidRDefault="00235740">
      <w:pPr>
        <w:rPr>
          <w:rFonts w:ascii="Times New Roman" w:eastAsia="仿宋" w:hAnsi="Times New Roman"/>
        </w:rPr>
      </w:pPr>
    </w:p>
    <w:p w:rsidR="00235740" w:rsidRDefault="00235740">
      <w:pPr>
        <w:rPr>
          <w:rFonts w:ascii="Times New Roman" w:eastAsia="仿宋" w:hAnsi="Times New Roman"/>
        </w:rPr>
      </w:pPr>
    </w:p>
    <w:p w:rsidR="00235740" w:rsidRDefault="00235740">
      <w:pPr>
        <w:jc w:val="center"/>
        <w:rPr>
          <w:b/>
          <w:szCs w:val="28"/>
        </w:rPr>
      </w:pPr>
      <w:bookmarkStart w:id="0" w:name="_Toc5371"/>
      <w:bookmarkStart w:id="1" w:name="_Toc16383"/>
      <w:bookmarkStart w:id="2" w:name="_Toc15711"/>
      <w:bookmarkStart w:id="3" w:name="_Toc429934031"/>
      <w:bookmarkStart w:id="4" w:name="_Toc30294"/>
      <w:bookmarkStart w:id="5" w:name="_Toc15639"/>
      <w:bookmarkStart w:id="6" w:name="_Toc19506"/>
      <w:bookmarkStart w:id="7" w:name="_Toc16629"/>
      <w:r>
        <w:rPr>
          <w:rFonts w:hint="eastAsia"/>
          <w:b/>
          <w:bCs/>
        </w:rPr>
        <w:t>附表</w:t>
      </w:r>
      <w:r>
        <w:rPr>
          <w:b/>
          <w:bCs/>
        </w:rPr>
        <w:t xml:space="preserve">1  </w:t>
      </w:r>
      <w:r>
        <w:rPr>
          <w:rFonts w:hint="eastAsia"/>
          <w:b/>
          <w:bCs/>
        </w:rPr>
        <w:t>建设用地规模置换方案涉及地块基本情况表</w:t>
      </w:r>
      <w:bookmarkEnd w:id="0"/>
      <w:bookmarkEnd w:id="1"/>
      <w:bookmarkEnd w:id="2"/>
      <w:bookmarkEnd w:id="3"/>
      <w:bookmarkEnd w:id="4"/>
      <w:bookmarkEnd w:id="5"/>
      <w:bookmarkEnd w:id="6"/>
    </w:p>
    <w:p w:rsidR="00235740" w:rsidRDefault="00235740" w:rsidP="009F520A">
      <w:pPr>
        <w:spacing w:beforeLines="50" w:line="580" w:lineRule="exact"/>
        <w:jc w:val="right"/>
        <w:rPr>
          <w:rFonts w:ascii="仿宋_GB2312" w:hAnsi="宋体" w:cs="宋体"/>
          <w:kern w:val="0"/>
          <w:szCs w:val="21"/>
        </w:rPr>
      </w:pPr>
      <w:r>
        <w:rPr>
          <w:rFonts w:ascii="仿宋_GB2312" w:hAnsi="宋体" w:cs="宋体" w:hint="eastAsia"/>
          <w:kern w:val="0"/>
          <w:szCs w:val="21"/>
        </w:rPr>
        <w:t>单位：公顷</w:t>
      </w:r>
    </w:p>
    <w:tbl>
      <w:tblPr>
        <w:tblpPr w:leftFromText="180" w:rightFromText="180" w:vertAnchor="text" w:tblpXSpec="center" w:tblpY="1"/>
        <w:tblOverlap w:val="neve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25"/>
        <w:gridCol w:w="616"/>
        <w:gridCol w:w="608"/>
        <w:gridCol w:w="786"/>
        <w:gridCol w:w="726"/>
        <w:gridCol w:w="707"/>
        <w:gridCol w:w="679"/>
        <w:gridCol w:w="644"/>
        <w:gridCol w:w="535"/>
        <w:gridCol w:w="535"/>
        <w:gridCol w:w="613"/>
        <w:gridCol w:w="644"/>
        <w:gridCol w:w="644"/>
        <w:gridCol w:w="640"/>
        <w:gridCol w:w="583"/>
        <w:gridCol w:w="560"/>
        <w:gridCol w:w="700"/>
        <w:gridCol w:w="671"/>
        <w:gridCol w:w="535"/>
        <w:gridCol w:w="548"/>
        <w:gridCol w:w="556"/>
        <w:gridCol w:w="630"/>
        <w:gridCol w:w="526"/>
        <w:gridCol w:w="314"/>
      </w:tblGrid>
      <w:tr w:rsidR="00235740" w:rsidRPr="005975A4">
        <w:trPr>
          <w:trHeight w:val="283"/>
          <w:jc w:val="center"/>
        </w:trPr>
        <w:tc>
          <w:tcPr>
            <w:tcW w:w="1041" w:type="dxa"/>
            <w:gridSpan w:val="2"/>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地块类别</w:t>
            </w:r>
          </w:p>
        </w:tc>
        <w:tc>
          <w:tcPr>
            <w:tcW w:w="608"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地块面积</w:t>
            </w:r>
          </w:p>
        </w:tc>
        <w:tc>
          <w:tcPr>
            <w:tcW w:w="1512" w:type="dxa"/>
            <w:gridSpan w:val="2"/>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地块位置</w:t>
            </w:r>
          </w:p>
        </w:tc>
        <w:tc>
          <w:tcPr>
            <w:tcW w:w="2565" w:type="dxa"/>
            <w:gridSpan w:val="4"/>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土地利用现状用途</w:t>
            </w:r>
          </w:p>
        </w:tc>
        <w:tc>
          <w:tcPr>
            <w:tcW w:w="2436" w:type="dxa"/>
            <w:gridSpan w:val="4"/>
            <w:vMerge w:val="restart"/>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hint="eastAsia"/>
                <w:color w:val="000000"/>
                <w:kern w:val="0"/>
                <w:sz w:val="18"/>
                <w:szCs w:val="18"/>
                <w:lang/>
              </w:rPr>
              <w:t>土地利用实地情况</w:t>
            </w:r>
          </w:p>
        </w:tc>
        <w:tc>
          <w:tcPr>
            <w:tcW w:w="5949" w:type="dxa"/>
            <w:gridSpan w:val="10"/>
            <w:vAlign w:val="center"/>
          </w:tcPr>
          <w:p w:rsidR="00235740" w:rsidRPr="005975A4" w:rsidRDefault="00235740">
            <w:pPr>
              <w:widowControl/>
              <w:jc w:val="center"/>
              <w:rPr>
                <w:bCs/>
                <w:kern w:val="0"/>
                <w:sz w:val="15"/>
                <w:szCs w:val="15"/>
              </w:rPr>
            </w:pPr>
            <w:r w:rsidRPr="005975A4">
              <w:rPr>
                <w:rFonts w:hint="eastAsia"/>
                <w:bCs/>
                <w:kern w:val="0"/>
                <w:sz w:val="15"/>
                <w:szCs w:val="15"/>
              </w:rPr>
              <w:t>土地规划用途</w:t>
            </w:r>
          </w:p>
        </w:tc>
        <w:tc>
          <w:tcPr>
            <w:tcW w:w="314" w:type="dxa"/>
            <w:vMerge w:val="restart"/>
            <w:vAlign w:val="center"/>
          </w:tcPr>
          <w:p w:rsidR="00235740" w:rsidRPr="005975A4" w:rsidRDefault="00235740">
            <w:pPr>
              <w:widowControl/>
              <w:jc w:val="center"/>
              <w:rPr>
                <w:rFonts w:ascii="仿宋_GB2312" w:hAnsi="宋体" w:cs="宋体"/>
                <w:bCs/>
                <w:kern w:val="0"/>
                <w:sz w:val="15"/>
                <w:szCs w:val="15"/>
              </w:rPr>
            </w:pPr>
            <w:r w:rsidRPr="005975A4">
              <w:rPr>
                <w:rFonts w:ascii="仿宋_GB2312" w:hAnsi="宋体" w:cs="宋体" w:hint="eastAsia"/>
                <w:bCs/>
                <w:kern w:val="0"/>
                <w:sz w:val="15"/>
                <w:szCs w:val="15"/>
              </w:rPr>
              <w:t>备注</w:t>
            </w:r>
          </w:p>
        </w:tc>
      </w:tr>
      <w:tr w:rsidR="00235740" w:rsidRPr="005975A4">
        <w:trPr>
          <w:trHeight w:val="283"/>
          <w:jc w:val="center"/>
        </w:trPr>
        <w:tc>
          <w:tcPr>
            <w:tcW w:w="1041" w:type="dxa"/>
            <w:gridSpan w:val="2"/>
            <w:vMerge/>
            <w:vAlign w:val="center"/>
          </w:tcPr>
          <w:p w:rsidR="00235740" w:rsidRPr="005975A4" w:rsidRDefault="00235740">
            <w:pPr>
              <w:widowControl/>
              <w:jc w:val="left"/>
              <w:rPr>
                <w:bCs/>
                <w:kern w:val="0"/>
                <w:sz w:val="15"/>
                <w:szCs w:val="15"/>
              </w:rPr>
            </w:pPr>
          </w:p>
        </w:tc>
        <w:tc>
          <w:tcPr>
            <w:tcW w:w="608" w:type="dxa"/>
            <w:vMerge/>
            <w:vAlign w:val="center"/>
          </w:tcPr>
          <w:p w:rsidR="00235740" w:rsidRPr="005975A4" w:rsidRDefault="00235740">
            <w:pPr>
              <w:widowControl/>
              <w:jc w:val="left"/>
              <w:rPr>
                <w:bCs/>
                <w:kern w:val="0"/>
                <w:sz w:val="15"/>
                <w:szCs w:val="15"/>
              </w:rPr>
            </w:pPr>
          </w:p>
        </w:tc>
        <w:tc>
          <w:tcPr>
            <w:tcW w:w="1512" w:type="dxa"/>
            <w:gridSpan w:val="2"/>
            <w:vMerge/>
            <w:vAlign w:val="center"/>
          </w:tcPr>
          <w:p w:rsidR="00235740" w:rsidRPr="005975A4" w:rsidRDefault="00235740">
            <w:pPr>
              <w:widowControl/>
              <w:jc w:val="left"/>
              <w:rPr>
                <w:bCs/>
                <w:kern w:val="0"/>
                <w:sz w:val="15"/>
                <w:szCs w:val="15"/>
              </w:rPr>
            </w:pPr>
          </w:p>
        </w:tc>
        <w:tc>
          <w:tcPr>
            <w:tcW w:w="2565" w:type="dxa"/>
            <w:gridSpan w:val="4"/>
            <w:vMerge/>
            <w:vAlign w:val="center"/>
          </w:tcPr>
          <w:p w:rsidR="00235740" w:rsidRPr="005975A4" w:rsidRDefault="00235740">
            <w:pPr>
              <w:widowControl/>
              <w:jc w:val="left"/>
              <w:rPr>
                <w:bCs/>
                <w:kern w:val="0"/>
                <w:sz w:val="15"/>
                <w:szCs w:val="15"/>
              </w:rPr>
            </w:pPr>
          </w:p>
        </w:tc>
        <w:tc>
          <w:tcPr>
            <w:tcW w:w="2436" w:type="dxa"/>
            <w:gridSpan w:val="4"/>
            <w:vMerge/>
            <w:vAlign w:val="center"/>
          </w:tcPr>
          <w:p w:rsidR="00235740" w:rsidRDefault="00235740">
            <w:pPr>
              <w:widowControl/>
              <w:jc w:val="center"/>
              <w:textAlignment w:val="center"/>
              <w:rPr>
                <w:rFonts w:ascii="Times New Roman" w:eastAsia="仿宋" w:hAnsi="Times New Roman"/>
                <w:color w:val="000000"/>
                <w:kern w:val="0"/>
                <w:sz w:val="18"/>
                <w:szCs w:val="18"/>
                <w:lang/>
              </w:rPr>
            </w:pPr>
          </w:p>
        </w:tc>
        <w:tc>
          <w:tcPr>
            <w:tcW w:w="3154" w:type="dxa"/>
            <w:gridSpan w:val="5"/>
            <w:vAlign w:val="center"/>
          </w:tcPr>
          <w:p w:rsidR="00235740" w:rsidRPr="005975A4" w:rsidRDefault="00235740">
            <w:pPr>
              <w:widowControl/>
              <w:jc w:val="center"/>
              <w:rPr>
                <w:bCs/>
                <w:kern w:val="0"/>
                <w:sz w:val="15"/>
                <w:szCs w:val="15"/>
              </w:rPr>
            </w:pPr>
            <w:r w:rsidRPr="005975A4">
              <w:rPr>
                <w:rFonts w:hint="eastAsia"/>
                <w:bCs/>
                <w:kern w:val="0"/>
                <w:sz w:val="15"/>
                <w:szCs w:val="15"/>
              </w:rPr>
              <w:t>调整前土地规划用途</w:t>
            </w:r>
          </w:p>
        </w:tc>
        <w:tc>
          <w:tcPr>
            <w:tcW w:w="2795" w:type="dxa"/>
            <w:gridSpan w:val="5"/>
            <w:vAlign w:val="center"/>
          </w:tcPr>
          <w:p w:rsidR="00235740" w:rsidRPr="005975A4" w:rsidRDefault="00235740">
            <w:pPr>
              <w:widowControl/>
              <w:jc w:val="center"/>
              <w:rPr>
                <w:bCs/>
                <w:kern w:val="0"/>
                <w:sz w:val="15"/>
                <w:szCs w:val="15"/>
              </w:rPr>
            </w:pPr>
            <w:r w:rsidRPr="005975A4">
              <w:rPr>
                <w:rFonts w:hint="eastAsia"/>
                <w:bCs/>
                <w:kern w:val="0"/>
                <w:sz w:val="15"/>
                <w:szCs w:val="15"/>
              </w:rPr>
              <w:t>调整后土地规划用途</w:t>
            </w:r>
          </w:p>
        </w:tc>
        <w:tc>
          <w:tcPr>
            <w:tcW w:w="314" w:type="dxa"/>
            <w:vMerge/>
            <w:vAlign w:val="center"/>
          </w:tcPr>
          <w:p w:rsidR="00235740" w:rsidRPr="005975A4" w:rsidRDefault="00235740">
            <w:pPr>
              <w:widowControl/>
              <w:jc w:val="left"/>
              <w:rPr>
                <w:rFonts w:ascii="仿宋_GB2312" w:hAnsi="宋体" w:cs="宋体"/>
                <w:bCs/>
                <w:kern w:val="0"/>
                <w:sz w:val="15"/>
                <w:szCs w:val="15"/>
              </w:rPr>
            </w:pPr>
          </w:p>
        </w:tc>
      </w:tr>
      <w:tr w:rsidR="00235740" w:rsidRPr="005975A4">
        <w:trPr>
          <w:trHeight w:val="283"/>
          <w:jc w:val="center"/>
        </w:trPr>
        <w:tc>
          <w:tcPr>
            <w:tcW w:w="425"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地块属性</w:t>
            </w:r>
          </w:p>
        </w:tc>
        <w:tc>
          <w:tcPr>
            <w:tcW w:w="616"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地块编号</w:t>
            </w:r>
          </w:p>
        </w:tc>
        <w:tc>
          <w:tcPr>
            <w:tcW w:w="608" w:type="dxa"/>
            <w:vMerge/>
            <w:vAlign w:val="center"/>
          </w:tcPr>
          <w:p w:rsidR="00235740" w:rsidRPr="005975A4" w:rsidRDefault="00235740">
            <w:pPr>
              <w:widowControl/>
              <w:jc w:val="left"/>
              <w:rPr>
                <w:bCs/>
                <w:kern w:val="0"/>
                <w:sz w:val="15"/>
                <w:szCs w:val="15"/>
              </w:rPr>
            </w:pPr>
          </w:p>
        </w:tc>
        <w:tc>
          <w:tcPr>
            <w:tcW w:w="786"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镇（街道、农场、林场、开发区）</w:t>
            </w:r>
          </w:p>
        </w:tc>
        <w:tc>
          <w:tcPr>
            <w:tcW w:w="726"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行政村</w:t>
            </w:r>
          </w:p>
        </w:tc>
        <w:tc>
          <w:tcPr>
            <w:tcW w:w="707"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农用地</w:t>
            </w:r>
          </w:p>
        </w:tc>
        <w:tc>
          <w:tcPr>
            <w:tcW w:w="679" w:type="dxa"/>
            <w:vAlign w:val="center"/>
          </w:tcPr>
          <w:p w:rsidR="00235740" w:rsidRPr="005975A4" w:rsidRDefault="00235740">
            <w:pPr>
              <w:widowControl/>
              <w:jc w:val="left"/>
              <w:rPr>
                <w:kern w:val="0"/>
                <w:sz w:val="15"/>
                <w:szCs w:val="15"/>
              </w:rPr>
            </w:pPr>
            <w:r w:rsidRPr="005975A4">
              <w:rPr>
                <w:rFonts w:hint="eastAsia"/>
                <w:kern w:val="0"/>
                <w:sz w:val="15"/>
                <w:szCs w:val="15"/>
              </w:rPr>
              <w:t xml:space="preserve">　</w:t>
            </w:r>
            <w:r w:rsidRPr="005975A4">
              <w:rPr>
                <w:rFonts w:hint="eastAsia"/>
                <w:bCs/>
                <w:kern w:val="0"/>
                <w:sz w:val="15"/>
                <w:szCs w:val="15"/>
              </w:rPr>
              <w:t>其中</w:t>
            </w:r>
          </w:p>
        </w:tc>
        <w:tc>
          <w:tcPr>
            <w:tcW w:w="644"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建设用地</w:t>
            </w:r>
          </w:p>
        </w:tc>
        <w:tc>
          <w:tcPr>
            <w:tcW w:w="535"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未利用地</w:t>
            </w:r>
          </w:p>
        </w:tc>
        <w:tc>
          <w:tcPr>
            <w:tcW w:w="535" w:type="dxa"/>
            <w:vMerge w:val="restart"/>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hint="eastAsia"/>
                <w:color w:val="000000"/>
                <w:kern w:val="0"/>
                <w:sz w:val="18"/>
                <w:szCs w:val="18"/>
                <w:lang/>
              </w:rPr>
              <w:t>农用地</w:t>
            </w:r>
          </w:p>
        </w:tc>
        <w:tc>
          <w:tcPr>
            <w:tcW w:w="613" w:type="dxa"/>
            <w:vMerge w:val="restart"/>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hint="eastAsia"/>
                <w:color w:val="000000"/>
                <w:kern w:val="0"/>
                <w:sz w:val="18"/>
                <w:szCs w:val="18"/>
                <w:lang/>
              </w:rPr>
              <w:t>建设用地</w:t>
            </w:r>
          </w:p>
        </w:tc>
        <w:tc>
          <w:tcPr>
            <w:tcW w:w="644" w:type="dxa"/>
            <w:vMerge w:val="restart"/>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hint="eastAsia"/>
                <w:color w:val="000000"/>
                <w:kern w:val="0"/>
                <w:sz w:val="18"/>
                <w:szCs w:val="18"/>
                <w:lang/>
              </w:rPr>
              <w:t>未利用地</w:t>
            </w:r>
          </w:p>
        </w:tc>
        <w:tc>
          <w:tcPr>
            <w:tcW w:w="644" w:type="dxa"/>
            <w:vMerge w:val="restart"/>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hint="eastAsia"/>
                <w:color w:val="000000"/>
                <w:kern w:val="0"/>
                <w:sz w:val="18"/>
                <w:szCs w:val="18"/>
                <w:lang/>
              </w:rPr>
              <w:t>批准用地面积</w:t>
            </w:r>
          </w:p>
        </w:tc>
        <w:tc>
          <w:tcPr>
            <w:tcW w:w="640"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农用地</w:t>
            </w:r>
          </w:p>
        </w:tc>
        <w:tc>
          <w:tcPr>
            <w:tcW w:w="583"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建设用地</w:t>
            </w:r>
          </w:p>
        </w:tc>
        <w:tc>
          <w:tcPr>
            <w:tcW w:w="1260" w:type="dxa"/>
            <w:gridSpan w:val="2"/>
            <w:vAlign w:val="center"/>
          </w:tcPr>
          <w:p w:rsidR="00235740" w:rsidRPr="005975A4" w:rsidRDefault="00235740">
            <w:pPr>
              <w:widowControl/>
              <w:jc w:val="center"/>
              <w:rPr>
                <w:bCs/>
                <w:kern w:val="0"/>
                <w:sz w:val="15"/>
                <w:szCs w:val="15"/>
              </w:rPr>
            </w:pPr>
            <w:r w:rsidRPr="005975A4">
              <w:rPr>
                <w:rFonts w:hint="eastAsia"/>
                <w:bCs/>
                <w:kern w:val="0"/>
                <w:sz w:val="15"/>
                <w:szCs w:val="15"/>
              </w:rPr>
              <w:t>其中</w:t>
            </w:r>
          </w:p>
        </w:tc>
        <w:tc>
          <w:tcPr>
            <w:tcW w:w="671"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其他土地</w:t>
            </w:r>
          </w:p>
        </w:tc>
        <w:tc>
          <w:tcPr>
            <w:tcW w:w="535"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农用地</w:t>
            </w:r>
          </w:p>
        </w:tc>
        <w:tc>
          <w:tcPr>
            <w:tcW w:w="548"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建设用地</w:t>
            </w:r>
          </w:p>
        </w:tc>
        <w:tc>
          <w:tcPr>
            <w:tcW w:w="1186" w:type="dxa"/>
            <w:gridSpan w:val="2"/>
            <w:vAlign w:val="center"/>
          </w:tcPr>
          <w:p w:rsidR="00235740" w:rsidRPr="005975A4" w:rsidRDefault="00235740">
            <w:pPr>
              <w:widowControl/>
              <w:jc w:val="center"/>
              <w:rPr>
                <w:bCs/>
                <w:kern w:val="0"/>
                <w:sz w:val="15"/>
                <w:szCs w:val="15"/>
              </w:rPr>
            </w:pPr>
            <w:r w:rsidRPr="005975A4">
              <w:rPr>
                <w:rFonts w:hint="eastAsia"/>
                <w:bCs/>
                <w:kern w:val="0"/>
                <w:sz w:val="15"/>
                <w:szCs w:val="15"/>
              </w:rPr>
              <w:t>其中</w:t>
            </w:r>
          </w:p>
        </w:tc>
        <w:tc>
          <w:tcPr>
            <w:tcW w:w="526" w:type="dxa"/>
            <w:vMerge w:val="restart"/>
            <w:vAlign w:val="center"/>
          </w:tcPr>
          <w:p w:rsidR="00235740" w:rsidRPr="005975A4" w:rsidRDefault="00235740">
            <w:pPr>
              <w:widowControl/>
              <w:jc w:val="center"/>
              <w:rPr>
                <w:bCs/>
                <w:kern w:val="0"/>
                <w:sz w:val="15"/>
                <w:szCs w:val="15"/>
              </w:rPr>
            </w:pPr>
            <w:r w:rsidRPr="005975A4">
              <w:rPr>
                <w:rFonts w:hint="eastAsia"/>
                <w:bCs/>
                <w:kern w:val="0"/>
                <w:sz w:val="15"/>
                <w:szCs w:val="15"/>
              </w:rPr>
              <w:t>其他土地</w:t>
            </w:r>
          </w:p>
        </w:tc>
        <w:tc>
          <w:tcPr>
            <w:tcW w:w="314" w:type="dxa"/>
            <w:vMerge/>
            <w:vAlign w:val="center"/>
          </w:tcPr>
          <w:p w:rsidR="00235740" w:rsidRPr="005975A4" w:rsidRDefault="00235740">
            <w:pPr>
              <w:widowControl/>
              <w:jc w:val="left"/>
              <w:rPr>
                <w:rFonts w:ascii="仿宋_GB2312" w:hAnsi="宋体" w:cs="宋体"/>
                <w:bCs/>
                <w:kern w:val="0"/>
                <w:sz w:val="15"/>
                <w:szCs w:val="15"/>
              </w:rPr>
            </w:pPr>
          </w:p>
        </w:tc>
      </w:tr>
      <w:tr w:rsidR="00235740" w:rsidRPr="005975A4">
        <w:trPr>
          <w:trHeight w:val="283"/>
          <w:jc w:val="center"/>
        </w:trPr>
        <w:tc>
          <w:tcPr>
            <w:tcW w:w="425" w:type="dxa"/>
            <w:vMerge/>
            <w:vAlign w:val="center"/>
          </w:tcPr>
          <w:p w:rsidR="00235740" w:rsidRPr="005975A4" w:rsidRDefault="00235740">
            <w:pPr>
              <w:widowControl/>
              <w:jc w:val="left"/>
              <w:rPr>
                <w:bCs/>
                <w:kern w:val="0"/>
                <w:sz w:val="15"/>
                <w:szCs w:val="15"/>
              </w:rPr>
            </w:pPr>
          </w:p>
        </w:tc>
        <w:tc>
          <w:tcPr>
            <w:tcW w:w="616" w:type="dxa"/>
            <w:vMerge/>
            <w:vAlign w:val="center"/>
          </w:tcPr>
          <w:p w:rsidR="00235740" w:rsidRPr="005975A4" w:rsidRDefault="00235740">
            <w:pPr>
              <w:widowControl/>
              <w:jc w:val="left"/>
              <w:rPr>
                <w:bCs/>
                <w:kern w:val="0"/>
                <w:sz w:val="15"/>
                <w:szCs w:val="15"/>
              </w:rPr>
            </w:pPr>
          </w:p>
        </w:tc>
        <w:tc>
          <w:tcPr>
            <w:tcW w:w="608" w:type="dxa"/>
            <w:vMerge/>
            <w:vAlign w:val="center"/>
          </w:tcPr>
          <w:p w:rsidR="00235740" w:rsidRPr="005975A4" w:rsidRDefault="00235740">
            <w:pPr>
              <w:widowControl/>
              <w:jc w:val="left"/>
              <w:rPr>
                <w:bCs/>
                <w:kern w:val="0"/>
                <w:sz w:val="15"/>
                <w:szCs w:val="15"/>
              </w:rPr>
            </w:pPr>
          </w:p>
        </w:tc>
        <w:tc>
          <w:tcPr>
            <w:tcW w:w="786" w:type="dxa"/>
            <w:vMerge/>
            <w:vAlign w:val="center"/>
          </w:tcPr>
          <w:p w:rsidR="00235740" w:rsidRPr="005975A4" w:rsidRDefault="00235740">
            <w:pPr>
              <w:widowControl/>
              <w:jc w:val="left"/>
              <w:rPr>
                <w:bCs/>
                <w:kern w:val="0"/>
                <w:sz w:val="15"/>
                <w:szCs w:val="15"/>
              </w:rPr>
            </w:pPr>
          </w:p>
        </w:tc>
        <w:tc>
          <w:tcPr>
            <w:tcW w:w="726" w:type="dxa"/>
            <w:vMerge/>
            <w:vAlign w:val="center"/>
          </w:tcPr>
          <w:p w:rsidR="00235740" w:rsidRPr="005975A4" w:rsidRDefault="00235740">
            <w:pPr>
              <w:widowControl/>
              <w:jc w:val="left"/>
              <w:rPr>
                <w:bCs/>
                <w:kern w:val="0"/>
                <w:sz w:val="15"/>
                <w:szCs w:val="15"/>
              </w:rPr>
            </w:pPr>
          </w:p>
        </w:tc>
        <w:tc>
          <w:tcPr>
            <w:tcW w:w="707" w:type="dxa"/>
            <w:vMerge/>
            <w:vAlign w:val="center"/>
          </w:tcPr>
          <w:p w:rsidR="00235740" w:rsidRPr="005975A4" w:rsidRDefault="00235740">
            <w:pPr>
              <w:widowControl/>
              <w:jc w:val="left"/>
              <w:rPr>
                <w:bCs/>
                <w:kern w:val="0"/>
                <w:sz w:val="15"/>
                <w:szCs w:val="15"/>
              </w:rPr>
            </w:pPr>
          </w:p>
        </w:tc>
        <w:tc>
          <w:tcPr>
            <w:tcW w:w="679" w:type="dxa"/>
            <w:vAlign w:val="center"/>
          </w:tcPr>
          <w:p w:rsidR="00235740" w:rsidRPr="005975A4" w:rsidRDefault="00235740">
            <w:pPr>
              <w:widowControl/>
              <w:jc w:val="center"/>
              <w:rPr>
                <w:bCs/>
                <w:kern w:val="0"/>
                <w:sz w:val="15"/>
                <w:szCs w:val="15"/>
              </w:rPr>
            </w:pPr>
            <w:r w:rsidRPr="005975A4">
              <w:rPr>
                <w:rFonts w:hint="eastAsia"/>
                <w:bCs/>
                <w:kern w:val="0"/>
                <w:sz w:val="15"/>
                <w:szCs w:val="15"/>
              </w:rPr>
              <w:t>耕地（含可调整地类）</w:t>
            </w:r>
          </w:p>
        </w:tc>
        <w:tc>
          <w:tcPr>
            <w:tcW w:w="644" w:type="dxa"/>
            <w:vMerge/>
            <w:vAlign w:val="center"/>
          </w:tcPr>
          <w:p w:rsidR="00235740" w:rsidRPr="005975A4" w:rsidRDefault="00235740">
            <w:pPr>
              <w:widowControl/>
              <w:jc w:val="left"/>
              <w:rPr>
                <w:bCs/>
                <w:kern w:val="0"/>
                <w:sz w:val="15"/>
                <w:szCs w:val="15"/>
              </w:rPr>
            </w:pPr>
          </w:p>
        </w:tc>
        <w:tc>
          <w:tcPr>
            <w:tcW w:w="535" w:type="dxa"/>
            <w:vMerge/>
            <w:vAlign w:val="center"/>
          </w:tcPr>
          <w:p w:rsidR="00235740" w:rsidRPr="005975A4" w:rsidRDefault="00235740">
            <w:pPr>
              <w:widowControl/>
              <w:jc w:val="left"/>
              <w:rPr>
                <w:bCs/>
                <w:kern w:val="0"/>
                <w:sz w:val="15"/>
                <w:szCs w:val="15"/>
              </w:rPr>
            </w:pPr>
          </w:p>
        </w:tc>
        <w:tc>
          <w:tcPr>
            <w:tcW w:w="535" w:type="dxa"/>
            <w:vMerge/>
            <w:vAlign w:val="center"/>
          </w:tcPr>
          <w:p w:rsidR="00235740" w:rsidRDefault="00235740">
            <w:pPr>
              <w:widowControl/>
              <w:jc w:val="center"/>
              <w:textAlignment w:val="center"/>
              <w:rPr>
                <w:rFonts w:ascii="Times New Roman" w:eastAsia="仿宋" w:hAnsi="Times New Roman"/>
                <w:color w:val="000000"/>
                <w:kern w:val="0"/>
                <w:sz w:val="18"/>
                <w:szCs w:val="18"/>
                <w:lang/>
              </w:rPr>
            </w:pPr>
          </w:p>
        </w:tc>
        <w:tc>
          <w:tcPr>
            <w:tcW w:w="613" w:type="dxa"/>
            <w:vMerge/>
            <w:vAlign w:val="center"/>
          </w:tcPr>
          <w:p w:rsidR="00235740" w:rsidRDefault="00235740">
            <w:pPr>
              <w:widowControl/>
              <w:jc w:val="center"/>
              <w:textAlignment w:val="center"/>
              <w:rPr>
                <w:rFonts w:ascii="Times New Roman" w:eastAsia="仿宋" w:hAnsi="Times New Roman"/>
                <w:color w:val="000000"/>
                <w:kern w:val="0"/>
                <w:sz w:val="18"/>
                <w:szCs w:val="18"/>
                <w:lang/>
              </w:rPr>
            </w:pPr>
          </w:p>
        </w:tc>
        <w:tc>
          <w:tcPr>
            <w:tcW w:w="644" w:type="dxa"/>
            <w:vMerge/>
            <w:vAlign w:val="center"/>
          </w:tcPr>
          <w:p w:rsidR="00235740" w:rsidRDefault="00235740">
            <w:pPr>
              <w:widowControl/>
              <w:jc w:val="center"/>
              <w:textAlignment w:val="center"/>
              <w:rPr>
                <w:rFonts w:ascii="Times New Roman" w:eastAsia="仿宋" w:hAnsi="Times New Roman"/>
                <w:color w:val="000000"/>
                <w:kern w:val="0"/>
                <w:sz w:val="18"/>
                <w:szCs w:val="18"/>
                <w:lang/>
              </w:rPr>
            </w:pPr>
          </w:p>
        </w:tc>
        <w:tc>
          <w:tcPr>
            <w:tcW w:w="644" w:type="dxa"/>
            <w:vMerge/>
            <w:vAlign w:val="center"/>
          </w:tcPr>
          <w:p w:rsidR="00235740" w:rsidRDefault="00235740">
            <w:pPr>
              <w:widowControl/>
              <w:jc w:val="center"/>
              <w:textAlignment w:val="center"/>
              <w:rPr>
                <w:rFonts w:ascii="Times New Roman" w:eastAsia="仿宋" w:hAnsi="Times New Roman"/>
                <w:color w:val="000000"/>
                <w:kern w:val="0"/>
                <w:sz w:val="18"/>
                <w:szCs w:val="18"/>
                <w:lang/>
              </w:rPr>
            </w:pPr>
          </w:p>
        </w:tc>
        <w:tc>
          <w:tcPr>
            <w:tcW w:w="640" w:type="dxa"/>
            <w:vMerge/>
            <w:vAlign w:val="center"/>
          </w:tcPr>
          <w:p w:rsidR="00235740" w:rsidRPr="005975A4" w:rsidRDefault="00235740">
            <w:pPr>
              <w:widowControl/>
              <w:jc w:val="left"/>
              <w:rPr>
                <w:bCs/>
                <w:kern w:val="0"/>
                <w:sz w:val="15"/>
                <w:szCs w:val="15"/>
              </w:rPr>
            </w:pPr>
          </w:p>
        </w:tc>
        <w:tc>
          <w:tcPr>
            <w:tcW w:w="583" w:type="dxa"/>
            <w:vMerge/>
            <w:vAlign w:val="center"/>
          </w:tcPr>
          <w:p w:rsidR="00235740" w:rsidRPr="005975A4" w:rsidRDefault="00235740">
            <w:pPr>
              <w:widowControl/>
              <w:jc w:val="left"/>
              <w:rPr>
                <w:bCs/>
                <w:kern w:val="0"/>
                <w:sz w:val="15"/>
                <w:szCs w:val="15"/>
              </w:rPr>
            </w:pPr>
          </w:p>
        </w:tc>
        <w:tc>
          <w:tcPr>
            <w:tcW w:w="560" w:type="dxa"/>
            <w:vAlign w:val="center"/>
          </w:tcPr>
          <w:p w:rsidR="00235740" w:rsidRPr="005975A4" w:rsidRDefault="00235740">
            <w:pPr>
              <w:widowControl/>
              <w:jc w:val="center"/>
              <w:rPr>
                <w:bCs/>
                <w:kern w:val="0"/>
                <w:sz w:val="15"/>
                <w:szCs w:val="15"/>
              </w:rPr>
            </w:pPr>
            <w:r w:rsidRPr="005975A4">
              <w:rPr>
                <w:rFonts w:hint="eastAsia"/>
                <w:bCs/>
                <w:kern w:val="0"/>
                <w:sz w:val="15"/>
                <w:szCs w:val="15"/>
              </w:rPr>
              <w:t>城乡用地</w:t>
            </w:r>
          </w:p>
        </w:tc>
        <w:tc>
          <w:tcPr>
            <w:tcW w:w="700" w:type="dxa"/>
            <w:vAlign w:val="center"/>
          </w:tcPr>
          <w:p w:rsidR="00235740" w:rsidRPr="005975A4" w:rsidRDefault="00235740">
            <w:pPr>
              <w:widowControl/>
              <w:jc w:val="center"/>
              <w:rPr>
                <w:bCs/>
                <w:kern w:val="0"/>
                <w:sz w:val="15"/>
                <w:szCs w:val="15"/>
              </w:rPr>
            </w:pPr>
            <w:r w:rsidRPr="005975A4">
              <w:rPr>
                <w:rFonts w:hint="eastAsia"/>
                <w:bCs/>
                <w:kern w:val="0"/>
                <w:sz w:val="15"/>
                <w:szCs w:val="15"/>
              </w:rPr>
              <w:t>交通水利用地及其他建设用地</w:t>
            </w:r>
          </w:p>
        </w:tc>
        <w:tc>
          <w:tcPr>
            <w:tcW w:w="671" w:type="dxa"/>
            <w:vMerge/>
            <w:vAlign w:val="center"/>
          </w:tcPr>
          <w:p w:rsidR="00235740" w:rsidRPr="005975A4" w:rsidRDefault="00235740">
            <w:pPr>
              <w:widowControl/>
              <w:jc w:val="left"/>
              <w:rPr>
                <w:bCs/>
                <w:kern w:val="0"/>
                <w:sz w:val="15"/>
                <w:szCs w:val="15"/>
              </w:rPr>
            </w:pPr>
          </w:p>
        </w:tc>
        <w:tc>
          <w:tcPr>
            <w:tcW w:w="535" w:type="dxa"/>
            <w:vMerge/>
            <w:vAlign w:val="center"/>
          </w:tcPr>
          <w:p w:rsidR="00235740" w:rsidRPr="005975A4" w:rsidRDefault="00235740">
            <w:pPr>
              <w:widowControl/>
              <w:jc w:val="left"/>
              <w:rPr>
                <w:bCs/>
                <w:kern w:val="0"/>
                <w:sz w:val="15"/>
                <w:szCs w:val="15"/>
              </w:rPr>
            </w:pPr>
          </w:p>
        </w:tc>
        <w:tc>
          <w:tcPr>
            <w:tcW w:w="548" w:type="dxa"/>
            <w:vMerge/>
            <w:vAlign w:val="center"/>
          </w:tcPr>
          <w:p w:rsidR="00235740" w:rsidRPr="005975A4" w:rsidRDefault="00235740">
            <w:pPr>
              <w:widowControl/>
              <w:jc w:val="left"/>
              <w:rPr>
                <w:bCs/>
                <w:kern w:val="0"/>
                <w:sz w:val="15"/>
                <w:szCs w:val="15"/>
              </w:rPr>
            </w:pPr>
          </w:p>
        </w:tc>
        <w:tc>
          <w:tcPr>
            <w:tcW w:w="556" w:type="dxa"/>
            <w:vAlign w:val="center"/>
          </w:tcPr>
          <w:p w:rsidR="00235740" w:rsidRPr="005975A4" w:rsidRDefault="00235740">
            <w:pPr>
              <w:widowControl/>
              <w:jc w:val="center"/>
              <w:rPr>
                <w:bCs/>
                <w:kern w:val="0"/>
                <w:sz w:val="15"/>
                <w:szCs w:val="15"/>
              </w:rPr>
            </w:pPr>
            <w:r w:rsidRPr="005975A4">
              <w:rPr>
                <w:rFonts w:hint="eastAsia"/>
                <w:bCs/>
                <w:kern w:val="0"/>
                <w:sz w:val="15"/>
                <w:szCs w:val="15"/>
              </w:rPr>
              <w:t>城乡用地</w:t>
            </w:r>
          </w:p>
        </w:tc>
        <w:tc>
          <w:tcPr>
            <w:tcW w:w="630" w:type="dxa"/>
            <w:vAlign w:val="center"/>
          </w:tcPr>
          <w:p w:rsidR="00235740" w:rsidRPr="005975A4" w:rsidRDefault="00235740">
            <w:pPr>
              <w:widowControl/>
              <w:jc w:val="center"/>
              <w:rPr>
                <w:bCs/>
                <w:kern w:val="0"/>
                <w:sz w:val="15"/>
                <w:szCs w:val="15"/>
              </w:rPr>
            </w:pPr>
            <w:r w:rsidRPr="005975A4">
              <w:rPr>
                <w:rFonts w:hint="eastAsia"/>
                <w:bCs/>
                <w:kern w:val="0"/>
                <w:sz w:val="15"/>
                <w:szCs w:val="15"/>
              </w:rPr>
              <w:t>交通水利用地及其他建设用地</w:t>
            </w:r>
          </w:p>
        </w:tc>
        <w:tc>
          <w:tcPr>
            <w:tcW w:w="526" w:type="dxa"/>
            <w:vMerge/>
            <w:vAlign w:val="center"/>
          </w:tcPr>
          <w:p w:rsidR="00235740" w:rsidRPr="005975A4" w:rsidRDefault="00235740">
            <w:pPr>
              <w:widowControl/>
              <w:jc w:val="left"/>
              <w:rPr>
                <w:bCs/>
                <w:kern w:val="0"/>
                <w:sz w:val="15"/>
                <w:szCs w:val="15"/>
              </w:rPr>
            </w:pPr>
          </w:p>
        </w:tc>
        <w:tc>
          <w:tcPr>
            <w:tcW w:w="314" w:type="dxa"/>
            <w:vMerge/>
            <w:vAlign w:val="center"/>
          </w:tcPr>
          <w:p w:rsidR="00235740" w:rsidRPr="005975A4" w:rsidRDefault="00235740">
            <w:pPr>
              <w:widowControl/>
              <w:jc w:val="left"/>
              <w:rPr>
                <w:rFonts w:ascii="仿宋_GB2312" w:hAnsi="宋体" w:cs="宋体"/>
                <w:bCs/>
                <w:kern w:val="0"/>
                <w:sz w:val="15"/>
                <w:szCs w:val="15"/>
              </w:rPr>
            </w:pPr>
          </w:p>
        </w:tc>
      </w:tr>
      <w:tr w:rsidR="00235740" w:rsidRPr="005975A4">
        <w:trPr>
          <w:trHeight w:val="283"/>
          <w:jc w:val="center"/>
        </w:trPr>
        <w:tc>
          <w:tcPr>
            <w:tcW w:w="425" w:type="dxa"/>
            <w:vAlign w:val="center"/>
          </w:tcPr>
          <w:p w:rsidR="00235740" w:rsidRPr="005975A4" w:rsidRDefault="00235740">
            <w:pPr>
              <w:widowControl/>
              <w:jc w:val="center"/>
              <w:textAlignment w:val="center"/>
              <w:rPr>
                <w:rFonts w:eastAsia="仿宋"/>
                <w:kern w:val="0"/>
                <w:sz w:val="18"/>
                <w:szCs w:val="18"/>
              </w:rPr>
            </w:pPr>
            <w:r w:rsidRPr="005975A4">
              <w:rPr>
                <w:rFonts w:eastAsia="仿宋" w:hint="eastAsia"/>
                <w:color w:val="000000"/>
                <w:kern w:val="0"/>
                <w:sz w:val="18"/>
                <w:szCs w:val="18"/>
                <w:lang/>
              </w:rPr>
              <w:t>调入地块</w:t>
            </w:r>
          </w:p>
        </w:tc>
        <w:tc>
          <w:tcPr>
            <w:tcW w:w="61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TR01</w:t>
            </w:r>
          </w:p>
        </w:tc>
        <w:tc>
          <w:tcPr>
            <w:tcW w:w="608"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78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hint="eastAsia"/>
                <w:color w:val="000000"/>
                <w:kern w:val="0"/>
                <w:sz w:val="18"/>
                <w:szCs w:val="18"/>
                <w:lang/>
              </w:rPr>
              <w:t>官渡镇</w:t>
            </w:r>
          </w:p>
        </w:tc>
        <w:tc>
          <w:tcPr>
            <w:tcW w:w="72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hint="eastAsia"/>
                <w:color w:val="000000"/>
                <w:kern w:val="0"/>
                <w:sz w:val="18"/>
                <w:szCs w:val="18"/>
                <w:lang/>
              </w:rPr>
              <w:t>利龙村</w:t>
            </w:r>
          </w:p>
        </w:tc>
        <w:tc>
          <w:tcPr>
            <w:tcW w:w="707"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679"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644"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1.1269</w:t>
            </w:r>
          </w:p>
        </w:tc>
        <w:tc>
          <w:tcPr>
            <w:tcW w:w="535"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35"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1.1269</w:t>
            </w:r>
          </w:p>
        </w:tc>
        <w:tc>
          <w:tcPr>
            <w:tcW w:w="613"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0.0000</w:t>
            </w:r>
          </w:p>
        </w:tc>
        <w:tc>
          <w:tcPr>
            <w:tcW w:w="644"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0.0000</w:t>
            </w:r>
          </w:p>
        </w:tc>
        <w:tc>
          <w:tcPr>
            <w:tcW w:w="644"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0.0000</w:t>
            </w:r>
          </w:p>
        </w:tc>
        <w:tc>
          <w:tcPr>
            <w:tcW w:w="640"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0.0000</w:t>
            </w:r>
          </w:p>
        </w:tc>
        <w:tc>
          <w:tcPr>
            <w:tcW w:w="583" w:type="dxa"/>
            <w:vAlign w:val="center"/>
          </w:tcPr>
          <w:p w:rsidR="00235740" w:rsidRDefault="00235740">
            <w:pPr>
              <w:jc w:val="center"/>
              <w:rPr>
                <w:rFonts w:ascii="Times New Roman" w:eastAsia="仿宋" w:hAnsi="Times New Roman"/>
                <w:color w:val="000000"/>
                <w:sz w:val="18"/>
                <w:szCs w:val="18"/>
              </w:rPr>
            </w:pPr>
            <w:r w:rsidRPr="005975A4">
              <w:rPr>
                <w:color w:val="000000"/>
                <w:sz w:val="18"/>
                <w:szCs w:val="18"/>
              </w:rPr>
              <w:t>1.1269</w:t>
            </w:r>
          </w:p>
        </w:tc>
        <w:tc>
          <w:tcPr>
            <w:tcW w:w="56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70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671"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35"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48"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55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63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26"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314" w:type="dxa"/>
            <w:vAlign w:val="center"/>
          </w:tcPr>
          <w:p w:rsidR="00235740" w:rsidRPr="005975A4" w:rsidRDefault="00235740">
            <w:pPr>
              <w:jc w:val="center"/>
              <w:rPr>
                <w:rFonts w:eastAsia="仿宋"/>
                <w:kern w:val="0"/>
                <w:sz w:val="18"/>
                <w:szCs w:val="18"/>
              </w:rPr>
            </w:pPr>
          </w:p>
        </w:tc>
      </w:tr>
      <w:tr w:rsidR="00235740" w:rsidRPr="005975A4">
        <w:trPr>
          <w:trHeight w:val="283"/>
          <w:jc w:val="center"/>
        </w:trPr>
        <w:tc>
          <w:tcPr>
            <w:tcW w:w="425" w:type="dxa"/>
            <w:vAlign w:val="center"/>
          </w:tcPr>
          <w:p w:rsidR="00235740" w:rsidRPr="005975A4" w:rsidRDefault="00235740">
            <w:pPr>
              <w:widowControl/>
              <w:jc w:val="center"/>
              <w:textAlignment w:val="center"/>
              <w:rPr>
                <w:rFonts w:eastAsia="仿宋"/>
                <w:kern w:val="0"/>
                <w:sz w:val="18"/>
                <w:szCs w:val="18"/>
              </w:rPr>
            </w:pPr>
            <w:r w:rsidRPr="005975A4">
              <w:rPr>
                <w:rFonts w:eastAsia="仿宋" w:hint="eastAsia"/>
                <w:color w:val="000000"/>
                <w:kern w:val="0"/>
                <w:sz w:val="18"/>
                <w:szCs w:val="18"/>
                <w:lang/>
              </w:rPr>
              <w:t>调出地块</w:t>
            </w:r>
          </w:p>
        </w:tc>
        <w:tc>
          <w:tcPr>
            <w:tcW w:w="61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TC01</w:t>
            </w:r>
          </w:p>
        </w:tc>
        <w:tc>
          <w:tcPr>
            <w:tcW w:w="608"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78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hint="eastAsia"/>
                <w:color w:val="000000"/>
                <w:kern w:val="0"/>
                <w:sz w:val="18"/>
                <w:szCs w:val="18"/>
                <w:lang/>
              </w:rPr>
              <w:t>官渡镇</w:t>
            </w:r>
          </w:p>
        </w:tc>
        <w:tc>
          <w:tcPr>
            <w:tcW w:w="726"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hint="eastAsia"/>
                <w:color w:val="000000"/>
                <w:kern w:val="0"/>
                <w:sz w:val="18"/>
                <w:szCs w:val="18"/>
                <w:lang/>
              </w:rPr>
              <w:t>利龙村</w:t>
            </w:r>
          </w:p>
        </w:tc>
        <w:tc>
          <w:tcPr>
            <w:tcW w:w="707"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0.2926</w:t>
            </w:r>
          </w:p>
        </w:tc>
        <w:tc>
          <w:tcPr>
            <w:tcW w:w="679"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0.2914</w:t>
            </w:r>
          </w:p>
        </w:tc>
        <w:tc>
          <w:tcPr>
            <w:tcW w:w="644"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35" w:type="dxa"/>
            <w:vAlign w:val="center"/>
          </w:tcPr>
          <w:p w:rsidR="00235740" w:rsidRDefault="00235740">
            <w:pPr>
              <w:jc w:val="center"/>
              <w:rPr>
                <w:rFonts w:ascii="Times New Roman" w:eastAsia="仿宋" w:hAnsi="Times New Roman"/>
                <w:color w:val="000000"/>
                <w:sz w:val="18"/>
                <w:szCs w:val="18"/>
              </w:rPr>
            </w:pPr>
            <w:r>
              <w:rPr>
                <w:rFonts w:ascii="Times New Roman" w:hAnsi="Times New Roman"/>
                <w:color w:val="000000"/>
                <w:kern w:val="0"/>
                <w:sz w:val="18"/>
                <w:szCs w:val="18"/>
              </w:rPr>
              <w:t>0.8343</w:t>
            </w:r>
          </w:p>
        </w:tc>
        <w:tc>
          <w:tcPr>
            <w:tcW w:w="535"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0.2926</w:t>
            </w:r>
          </w:p>
        </w:tc>
        <w:tc>
          <w:tcPr>
            <w:tcW w:w="613"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0.0000</w:t>
            </w:r>
          </w:p>
        </w:tc>
        <w:tc>
          <w:tcPr>
            <w:tcW w:w="644"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0.8343</w:t>
            </w:r>
          </w:p>
        </w:tc>
        <w:tc>
          <w:tcPr>
            <w:tcW w:w="644" w:type="dxa"/>
            <w:vAlign w:val="center"/>
          </w:tcPr>
          <w:p w:rsidR="00235740" w:rsidRDefault="00235740">
            <w:pPr>
              <w:widowControl/>
              <w:jc w:val="center"/>
              <w:textAlignment w:val="center"/>
              <w:rPr>
                <w:rFonts w:ascii="Times New Roman" w:eastAsia="仿宋" w:hAnsi="Times New Roman"/>
                <w:color w:val="000000"/>
                <w:kern w:val="0"/>
                <w:sz w:val="18"/>
                <w:szCs w:val="18"/>
                <w:lang/>
              </w:rPr>
            </w:pPr>
            <w:r>
              <w:rPr>
                <w:rFonts w:ascii="Times New Roman" w:eastAsia="仿宋" w:hAnsi="Times New Roman"/>
                <w:color w:val="000000"/>
                <w:kern w:val="0"/>
                <w:sz w:val="18"/>
                <w:szCs w:val="18"/>
                <w:lang/>
              </w:rPr>
              <w:t>0.0000</w:t>
            </w:r>
          </w:p>
        </w:tc>
        <w:tc>
          <w:tcPr>
            <w:tcW w:w="64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83"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560"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1.1269</w:t>
            </w:r>
          </w:p>
        </w:tc>
        <w:tc>
          <w:tcPr>
            <w:tcW w:w="70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671"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535" w:type="dxa"/>
            <w:vAlign w:val="center"/>
          </w:tcPr>
          <w:p w:rsidR="00235740" w:rsidRDefault="00235740">
            <w:pPr>
              <w:widowControl/>
              <w:jc w:val="center"/>
              <w:textAlignment w:val="center"/>
              <w:rPr>
                <w:rFonts w:ascii="Times New Roman" w:eastAsia="仿宋" w:hAnsi="Times New Roman"/>
                <w:color w:val="000000"/>
                <w:sz w:val="18"/>
                <w:szCs w:val="18"/>
              </w:rPr>
            </w:pPr>
            <w:r>
              <w:rPr>
                <w:rFonts w:ascii="Times New Roman" w:eastAsia="仿宋" w:hAnsi="Times New Roman"/>
                <w:color w:val="000000"/>
                <w:kern w:val="0"/>
                <w:sz w:val="18"/>
                <w:szCs w:val="18"/>
                <w:lang/>
              </w:rPr>
              <w:t>0.0000</w:t>
            </w:r>
          </w:p>
        </w:tc>
        <w:tc>
          <w:tcPr>
            <w:tcW w:w="548"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1.1269</w:t>
            </w:r>
          </w:p>
        </w:tc>
        <w:tc>
          <w:tcPr>
            <w:tcW w:w="556"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630"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1.1269</w:t>
            </w:r>
          </w:p>
        </w:tc>
        <w:tc>
          <w:tcPr>
            <w:tcW w:w="526" w:type="dxa"/>
            <w:vAlign w:val="center"/>
          </w:tcPr>
          <w:p w:rsidR="00235740" w:rsidRDefault="00235740">
            <w:pPr>
              <w:jc w:val="center"/>
              <w:rPr>
                <w:rFonts w:ascii="Times New Roman" w:eastAsia="仿宋" w:hAnsi="Times New Roman"/>
                <w:color w:val="000000"/>
                <w:sz w:val="18"/>
                <w:szCs w:val="18"/>
              </w:rPr>
            </w:pPr>
            <w:r>
              <w:rPr>
                <w:rFonts w:ascii="Times New Roman" w:eastAsia="仿宋" w:hAnsi="Times New Roman"/>
                <w:color w:val="000000"/>
                <w:sz w:val="18"/>
                <w:szCs w:val="18"/>
              </w:rPr>
              <w:t>0.0000</w:t>
            </w:r>
          </w:p>
        </w:tc>
        <w:tc>
          <w:tcPr>
            <w:tcW w:w="314" w:type="dxa"/>
            <w:vAlign w:val="center"/>
          </w:tcPr>
          <w:p w:rsidR="00235740" w:rsidRPr="005975A4" w:rsidRDefault="00235740">
            <w:pPr>
              <w:jc w:val="center"/>
              <w:rPr>
                <w:rFonts w:eastAsia="仿宋"/>
                <w:kern w:val="0"/>
                <w:sz w:val="18"/>
                <w:szCs w:val="18"/>
              </w:rPr>
            </w:pPr>
          </w:p>
        </w:tc>
      </w:tr>
      <w:tr w:rsidR="00235740" w:rsidRPr="005975A4">
        <w:trPr>
          <w:trHeight w:val="283"/>
          <w:jc w:val="center"/>
        </w:trPr>
        <w:tc>
          <w:tcPr>
            <w:tcW w:w="14425" w:type="dxa"/>
            <w:gridSpan w:val="24"/>
            <w:tcBorders>
              <w:left w:val="nil"/>
              <w:bottom w:val="nil"/>
              <w:right w:val="nil"/>
            </w:tcBorders>
            <w:vAlign w:val="center"/>
          </w:tcPr>
          <w:p w:rsidR="00235740" w:rsidRPr="005975A4" w:rsidRDefault="00235740">
            <w:pPr>
              <w:widowControl/>
              <w:jc w:val="left"/>
              <w:rPr>
                <w:kern w:val="0"/>
                <w:sz w:val="15"/>
                <w:szCs w:val="15"/>
              </w:rPr>
            </w:pPr>
            <w:r w:rsidRPr="005975A4">
              <w:rPr>
                <w:rFonts w:hAnsi="宋体" w:hint="eastAsia"/>
                <w:kern w:val="0"/>
                <w:sz w:val="15"/>
                <w:szCs w:val="15"/>
              </w:rPr>
              <w:t>注：</w:t>
            </w:r>
            <w:r w:rsidRPr="005975A4">
              <w:rPr>
                <w:kern w:val="0"/>
                <w:sz w:val="15"/>
                <w:szCs w:val="15"/>
              </w:rPr>
              <w:t xml:space="preserve">1. </w:t>
            </w:r>
            <w:r w:rsidRPr="005975A4">
              <w:rPr>
                <w:rFonts w:hAnsi="宋体" w:hint="eastAsia"/>
                <w:kern w:val="0"/>
                <w:sz w:val="15"/>
                <w:szCs w:val="15"/>
              </w:rPr>
              <w:t>地块指的是同一闭合曲线围合区域。调入、调出均以实际调整的地块范围为计算单位，不以土地利用现状图或土地利用总体规划图中图斑为单位，下同。</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2. </w:t>
            </w:r>
            <w:r w:rsidRPr="005975A4">
              <w:rPr>
                <w:rFonts w:hAnsi="宋体" w:hint="eastAsia"/>
                <w:kern w:val="0"/>
                <w:sz w:val="15"/>
                <w:szCs w:val="15"/>
              </w:rPr>
              <w:t>地块编号是地块的唯一标识码，在方案中必须前后一致，其中，调入地块编号格式为</w:t>
            </w:r>
            <w:r w:rsidRPr="005975A4">
              <w:rPr>
                <w:kern w:val="0"/>
                <w:sz w:val="15"/>
                <w:szCs w:val="15"/>
              </w:rPr>
              <w:t>TRXX</w:t>
            </w:r>
            <w:r w:rsidRPr="005975A4">
              <w:rPr>
                <w:rFonts w:hAnsi="宋体" w:hint="eastAsia"/>
                <w:kern w:val="0"/>
                <w:sz w:val="15"/>
                <w:szCs w:val="15"/>
              </w:rPr>
              <w:t>，调出地块的编号格式为</w:t>
            </w:r>
            <w:r w:rsidRPr="005975A4">
              <w:rPr>
                <w:kern w:val="0"/>
                <w:sz w:val="15"/>
                <w:szCs w:val="15"/>
              </w:rPr>
              <w:t>TCXX</w:t>
            </w:r>
            <w:r w:rsidRPr="005975A4">
              <w:rPr>
                <w:rFonts w:hAnsi="宋体" w:hint="eastAsia"/>
                <w:kern w:val="0"/>
                <w:sz w:val="15"/>
                <w:szCs w:val="15"/>
              </w:rPr>
              <w:t>，下同。</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3. </w:t>
            </w:r>
            <w:r w:rsidRPr="005975A4">
              <w:rPr>
                <w:rFonts w:hAnsi="宋体" w:hint="eastAsia"/>
                <w:kern w:val="0"/>
                <w:sz w:val="15"/>
                <w:szCs w:val="15"/>
              </w:rPr>
              <w:t>地块位置具体到镇、村。其中，镇以镇级土地利用总体规划编制单位来划分，不以行政区划划分。未编制镇级土地利用总体规划的则以行政区划划分。</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4. </w:t>
            </w:r>
            <w:r w:rsidRPr="005975A4">
              <w:rPr>
                <w:rFonts w:hAnsi="宋体" w:hint="eastAsia"/>
                <w:kern w:val="0"/>
                <w:sz w:val="15"/>
                <w:szCs w:val="15"/>
              </w:rPr>
              <w:t>土地利用现状用途指的是依据年度土地利用现状调查，地块在最新的土地利用现状图上的用途。</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5. </w:t>
            </w:r>
            <w:r w:rsidRPr="005975A4">
              <w:rPr>
                <w:rFonts w:hAnsi="宋体" w:hint="eastAsia"/>
                <w:kern w:val="0"/>
                <w:sz w:val="15"/>
                <w:szCs w:val="15"/>
              </w:rPr>
              <w:t>土地利用实地情况指的是依据编制有条件建设区使用方案时开展的资料整理、实地调查等工作，调整地块实地的用途和用地批准面积。</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6. </w:t>
            </w:r>
            <w:r w:rsidRPr="005975A4">
              <w:rPr>
                <w:rFonts w:hAnsi="宋体" w:hint="eastAsia"/>
                <w:kern w:val="0"/>
                <w:sz w:val="15"/>
                <w:szCs w:val="15"/>
              </w:rPr>
              <w:t>土地规划用途指的是依据土地规划用途分类，调整地块在土地利用总体规划图上的用途。</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7. </w:t>
            </w:r>
            <w:r w:rsidRPr="005975A4">
              <w:rPr>
                <w:rFonts w:hAnsi="宋体" w:hint="eastAsia"/>
                <w:kern w:val="0"/>
                <w:sz w:val="15"/>
                <w:szCs w:val="15"/>
              </w:rPr>
              <w:t>调入地块在最新的土地利用现状图或实地上若为建设用地，在备注栏简要注明原因及详细解释、证明文件所在页码；调出地块若已经批准为建设用地，在备注栏注明并标明建设用地批文及其撤销文件所在页码。</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8. </w:t>
            </w:r>
            <w:r w:rsidRPr="005975A4">
              <w:rPr>
                <w:rFonts w:hAnsi="宋体" w:hint="eastAsia"/>
                <w:kern w:val="0"/>
                <w:sz w:val="15"/>
                <w:szCs w:val="15"/>
              </w:rPr>
              <w:t>调入地块合计面积与调出地块合计面积应基本相等，符合</w:t>
            </w:r>
            <w:r w:rsidRPr="005975A4">
              <w:rPr>
                <w:kern w:val="0"/>
                <w:sz w:val="15"/>
                <w:szCs w:val="15"/>
              </w:rPr>
              <w:t>“</w:t>
            </w:r>
            <w:r w:rsidRPr="005975A4">
              <w:rPr>
                <w:rFonts w:hAnsi="宋体" w:hint="eastAsia"/>
                <w:kern w:val="0"/>
                <w:sz w:val="15"/>
                <w:szCs w:val="15"/>
              </w:rPr>
              <w:t>调入地块面积</w:t>
            </w:r>
            <w:r w:rsidRPr="005975A4">
              <w:rPr>
                <w:kern w:val="0"/>
                <w:sz w:val="15"/>
                <w:szCs w:val="15"/>
              </w:rPr>
              <w:t>-</w:t>
            </w:r>
            <w:r w:rsidRPr="005975A4">
              <w:rPr>
                <w:rFonts w:hAnsi="宋体" w:hint="eastAsia"/>
                <w:kern w:val="0"/>
                <w:sz w:val="15"/>
                <w:szCs w:val="15"/>
              </w:rPr>
              <w:t>调出地块面积</w:t>
            </w:r>
            <w:r w:rsidRPr="005975A4">
              <w:rPr>
                <w:kern w:val="0"/>
                <w:sz w:val="15"/>
                <w:szCs w:val="15"/>
              </w:rPr>
              <w:t>&lt;400</w:t>
            </w:r>
            <w:r w:rsidRPr="005975A4">
              <w:rPr>
                <w:rFonts w:hAnsi="宋体" w:hint="eastAsia"/>
                <w:kern w:val="0"/>
                <w:sz w:val="15"/>
                <w:szCs w:val="15"/>
              </w:rPr>
              <w:t>平方米</w:t>
            </w:r>
            <w:r w:rsidRPr="005975A4">
              <w:rPr>
                <w:kern w:val="0"/>
                <w:sz w:val="15"/>
                <w:szCs w:val="15"/>
              </w:rPr>
              <w:t>”</w:t>
            </w:r>
            <w:r w:rsidRPr="005975A4">
              <w:rPr>
                <w:rFonts w:hAnsi="宋体" w:hint="eastAsia"/>
                <w:kern w:val="0"/>
                <w:sz w:val="15"/>
                <w:szCs w:val="15"/>
              </w:rPr>
              <w:t>的条件。</w:t>
            </w:r>
          </w:p>
        </w:tc>
      </w:tr>
      <w:tr w:rsidR="00235740" w:rsidRPr="005975A4">
        <w:trPr>
          <w:trHeight w:val="283"/>
          <w:jc w:val="center"/>
        </w:trPr>
        <w:tc>
          <w:tcPr>
            <w:tcW w:w="14425" w:type="dxa"/>
            <w:gridSpan w:val="24"/>
            <w:tcBorders>
              <w:top w:val="nil"/>
              <w:left w:val="nil"/>
              <w:bottom w:val="nil"/>
              <w:right w:val="nil"/>
            </w:tcBorders>
            <w:vAlign w:val="center"/>
          </w:tcPr>
          <w:p w:rsidR="00235740" w:rsidRPr="005975A4" w:rsidRDefault="00235740">
            <w:pPr>
              <w:widowControl/>
              <w:jc w:val="left"/>
              <w:rPr>
                <w:kern w:val="0"/>
                <w:sz w:val="15"/>
                <w:szCs w:val="15"/>
              </w:rPr>
            </w:pPr>
            <w:r w:rsidRPr="005975A4">
              <w:rPr>
                <w:kern w:val="0"/>
                <w:sz w:val="15"/>
                <w:szCs w:val="15"/>
              </w:rPr>
              <w:t xml:space="preserve">    9. </w:t>
            </w:r>
            <w:r w:rsidRPr="005975A4">
              <w:rPr>
                <w:rFonts w:hAnsi="宋体" w:hint="eastAsia"/>
                <w:kern w:val="0"/>
                <w:sz w:val="15"/>
                <w:szCs w:val="15"/>
              </w:rPr>
              <w:t>本表务必确保数据闭合，无相应内容的填写</w:t>
            </w:r>
            <w:r w:rsidRPr="005975A4">
              <w:rPr>
                <w:kern w:val="0"/>
                <w:sz w:val="15"/>
                <w:szCs w:val="15"/>
              </w:rPr>
              <w:t>“</w:t>
            </w:r>
            <w:smartTag w:uri="urn:schemas-microsoft-com:office:smarttags" w:element="chmetcnv">
              <w:smartTagPr>
                <w:attr w:name="TCSC" w:val="0"/>
                <w:attr w:name="NumberType" w:val="1"/>
                <w:attr w:name="Negative" w:val="False"/>
                <w:attr w:name="HasSpace" w:val="False"/>
                <w:attr w:name="SourceValue" w:val="400"/>
                <w:attr w:name="UnitName" w:val="平方米"/>
              </w:smartTagPr>
              <w:r w:rsidRPr="005975A4">
                <w:rPr>
                  <w:kern w:val="0"/>
                  <w:sz w:val="15"/>
                  <w:szCs w:val="15"/>
                </w:rPr>
                <w:t>0”</w:t>
              </w:r>
            </w:smartTag>
            <w:r w:rsidRPr="005975A4">
              <w:rPr>
                <w:rFonts w:hAnsi="宋体" w:hint="eastAsia"/>
                <w:kern w:val="0"/>
                <w:sz w:val="15"/>
                <w:szCs w:val="15"/>
              </w:rPr>
              <w:t>，除备注栏外不得留空。面积保留四位小数，下同。</w:t>
            </w:r>
          </w:p>
        </w:tc>
      </w:tr>
    </w:tbl>
    <w:p w:rsidR="00235740" w:rsidRDefault="00235740">
      <w:pPr>
        <w:rPr>
          <w:b/>
          <w:szCs w:val="28"/>
        </w:rPr>
      </w:pPr>
    </w:p>
    <w:bookmarkEnd w:id="7"/>
    <w:p w:rsidR="00235740" w:rsidRDefault="00235740">
      <w:pPr>
        <w:jc w:val="center"/>
        <w:rPr>
          <w:b/>
          <w:bCs/>
        </w:rPr>
      </w:pPr>
    </w:p>
    <w:p w:rsidR="00235740" w:rsidRDefault="00235740">
      <w:pPr>
        <w:jc w:val="center"/>
        <w:rPr>
          <w:b/>
          <w:bCs/>
        </w:rPr>
      </w:pPr>
    </w:p>
    <w:p w:rsidR="00235740" w:rsidRDefault="00235740">
      <w:pPr>
        <w:jc w:val="center"/>
        <w:rPr>
          <w:b/>
          <w:bCs/>
        </w:rPr>
      </w:pPr>
    </w:p>
    <w:p w:rsidR="00235740" w:rsidRDefault="00235740">
      <w:pPr>
        <w:jc w:val="center"/>
        <w:rPr>
          <w:b/>
          <w:bCs/>
        </w:rPr>
      </w:pPr>
    </w:p>
    <w:p w:rsidR="00235740" w:rsidRDefault="00235740">
      <w:pPr>
        <w:jc w:val="center"/>
        <w:rPr>
          <w:b/>
          <w:bCs/>
        </w:rPr>
      </w:pPr>
    </w:p>
    <w:p w:rsidR="00235740" w:rsidRDefault="00235740">
      <w:pPr>
        <w:jc w:val="center"/>
        <w:rPr>
          <w:b/>
          <w:bCs/>
        </w:rPr>
      </w:pPr>
      <w:r>
        <w:rPr>
          <w:rFonts w:hint="eastAsia"/>
          <w:b/>
          <w:bCs/>
        </w:rPr>
        <w:t>附表</w:t>
      </w:r>
      <w:r>
        <w:rPr>
          <w:b/>
          <w:bCs/>
        </w:rPr>
        <w:t xml:space="preserve">2  </w:t>
      </w:r>
      <w:r>
        <w:rPr>
          <w:rFonts w:hint="eastAsia"/>
          <w:b/>
          <w:bCs/>
        </w:rPr>
        <w:t>土地利用主要调控指标对比表</w:t>
      </w:r>
    </w:p>
    <w:p w:rsidR="00235740" w:rsidRDefault="00235740" w:rsidP="009F520A">
      <w:pPr>
        <w:spacing w:beforeLines="50" w:line="580" w:lineRule="exact"/>
        <w:ind w:right="480"/>
        <w:jc w:val="right"/>
        <w:rPr>
          <w:rFonts w:ascii="仿宋_GB2312" w:hAnsi="宋体"/>
          <w:b/>
          <w:szCs w:val="21"/>
        </w:rPr>
      </w:pPr>
      <w:r>
        <w:rPr>
          <w:rFonts w:ascii="仿宋_GB2312" w:hAnsi="宋体" w:cs="宋体" w:hint="eastAsia"/>
          <w:kern w:val="0"/>
          <w:sz w:val="24"/>
        </w:rPr>
        <w:t>单位：公顷</w:t>
      </w:r>
    </w:p>
    <w:tbl>
      <w:tblPr>
        <w:tblpPr w:leftFromText="180" w:rightFromText="180" w:vertAnchor="text" w:tblpXSpec="center" w:tblpY="1"/>
        <w:tblOverlap w:val="never"/>
        <w:tblW w:w="0" w:type="auto"/>
        <w:jc w:val="center"/>
        <w:tblLayout w:type="fixed"/>
        <w:tblCellMar>
          <w:left w:w="0" w:type="dxa"/>
          <w:right w:w="0" w:type="dxa"/>
        </w:tblCellMar>
        <w:tblLook w:val="00A0"/>
      </w:tblPr>
      <w:tblGrid>
        <w:gridCol w:w="1287"/>
        <w:gridCol w:w="1287"/>
        <w:gridCol w:w="2640"/>
        <w:gridCol w:w="3502"/>
        <w:gridCol w:w="4892"/>
      </w:tblGrid>
      <w:tr w:rsidR="00235740" w:rsidRPr="005975A4">
        <w:trPr>
          <w:trHeight w:val="454"/>
          <w:jc w:val="center"/>
        </w:trPr>
        <w:tc>
          <w:tcPr>
            <w:tcW w:w="2574" w:type="dxa"/>
            <w:gridSpan w:val="2"/>
            <w:tcBorders>
              <w:top w:val="single" w:sz="4" w:space="0" w:color="000000"/>
              <w:left w:val="single" w:sz="4" w:space="0" w:color="000000"/>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行政区</w:t>
            </w:r>
          </w:p>
        </w:tc>
        <w:tc>
          <w:tcPr>
            <w:tcW w:w="2640" w:type="dxa"/>
            <w:tcBorders>
              <w:top w:val="single" w:sz="4" w:space="0" w:color="000000"/>
              <w:left w:val="nil"/>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建设用地总规模</w:t>
            </w:r>
          </w:p>
        </w:tc>
        <w:tc>
          <w:tcPr>
            <w:tcW w:w="3502" w:type="dxa"/>
            <w:tcBorders>
              <w:top w:val="single" w:sz="4" w:space="0" w:color="000000"/>
              <w:left w:val="nil"/>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城乡建设用地规模</w:t>
            </w:r>
          </w:p>
        </w:tc>
        <w:tc>
          <w:tcPr>
            <w:tcW w:w="4892" w:type="dxa"/>
            <w:tcBorders>
              <w:top w:val="single" w:sz="4" w:space="0" w:color="000000"/>
              <w:left w:val="nil"/>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城镇工矿用地规模</w:t>
            </w:r>
          </w:p>
        </w:tc>
      </w:tr>
      <w:tr w:rsidR="00235740" w:rsidRPr="005975A4">
        <w:trPr>
          <w:trHeight w:val="454"/>
          <w:jc w:val="center"/>
        </w:trPr>
        <w:tc>
          <w:tcPr>
            <w:tcW w:w="1287" w:type="dxa"/>
            <w:vMerge w:val="restart"/>
            <w:tcBorders>
              <w:top w:val="single" w:sz="4" w:space="0" w:color="000000"/>
              <w:left w:val="single" w:sz="4" w:space="0" w:color="000000"/>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官渡镇</w:t>
            </w:r>
          </w:p>
        </w:tc>
        <w:tc>
          <w:tcPr>
            <w:tcW w:w="1287" w:type="dxa"/>
            <w:tcBorders>
              <w:top w:val="single" w:sz="4" w:space="0" w:color="000000"/>
              <w:left w:val="nil"/>
              <w:bottom w:val="single" w:sz="4" w:space="0" w:color="000000"/>
              <w:right w:val="single" w:sz="4" w:space="0" w:color="000000"/>
            </w:tcBorders>
          </w:tcPr>
          <w:p w:rsidR="00235740" w:rsidRPr="005975A4" w:rsidRDefault="00235740">
            <w:pPr>
              <w:widowControl/>
              <w:jc w:val="center"/>
              <w:rPr>
                <w:rFonts w:eastAsia="仿宋"/>
                <w:kern w:val="0"/>
                <w:sz w:val="24"/>
                <w:szCs w:val="24"/>
              </w:rPr>
            </w:pPr>
            <w:r w:rsidRPr="005975A4">
              <w:rPr>
                <w:rFonts w:eastAsia="仿宋" w:hint="eastAsia"/>
                <w:kern w:val="0"/>
                <w:sz w:val="24"/>
                <w:szCs w:val="24"/>
              </w:rPr>
              <w:t>调整前</w:t>
            </w:r>
          </w:p>
        </w:tc>
        <w:tc>
          <w:tcPr>
            <w:tcW w:w="2640"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1265</w:t>
            </w:r>
          </w:p>
        </w:tc>
        <w:tc>
          <w:tcPr>
            <w:tcW w:w="350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935</w:t>
            </w:r>
          </w:p>
        </w:tc>
        <w:tc>
          <w:tcPr>
            <w:tcW w:w="489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420</w:t>
            </w:r>
          </w:p>
        </w:tc>
      </w:tr>
      <w:tr w:rsidR="00235740" w:rsidRPr="005975A4">
        <w:trPr>
          <w:trHeight w:val="454"/>
          <w:jc w:val="center"/>
        </w:trPr>
        <w:tc>
          <w:tcPr>
            <w:tcW w:w="1287" w:type="dxa"/>
            <w:vMerge/>
            <w:tcBorders>
              <w:top w:val="single" w:sz="4" w:space="0" w:color="000000"/>
              <w:left w:val="single" w:sz="4" w:space="0" w:color="000000"/>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p>
        </w:tc>
        <w:tc>
          <w:tcPr>
            <w:tcW w:w="1287" w:type="dxa"/>
            <w:tcBorders>
              <w:top w:val="single" w:sz="4" w:space="0" w:color="000000"/>
              <w:left w:val="nil"/>
              <w:bottom w:val="single" w:sz="4" w:space="0" w:color="000000"/>
              <w:right w:val="single" w:sz="4" w:space="0" w:color="000000"/>
            </w:tcBorders>
          </w:tcPr>
          <w:p w:rsidR="00235740" w:rsidRPr="005975A4" w:rsidRDefault="00235740">
            <w:pPr>
              <w:widowControl/>
              <w:jc w:val="center"/>
              <w:rPr>
                <w:rFonts w:eastAsia="仿宋"/>
                <w:kern w:val="0"/>
                <w:sz w:val="24"/>
                <w:szCs w:val="24"/>
              </w:rPr>
            </w:pPr>
            <w:r w:rsidRPr="005975A4">
              <w:rPr>
                <w:rFonts w:eastAsia="仿宋" w:hint="eastAsia"/>
                <w:kern w:val="0"/>
                <w:sz w:val="24"/>
                <w:szCs w:val="24"/>
              </w:rPr>
              <w:t>调整后</w:t>
            </w:r>
          </w:p>
        </w:tc>
        <w:tc>
          <w:tcPr>
            <w:tcW w:w="2640"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1265</w:t>
            </w:r>
          </w:p>
        </w:tc>
        <w:tc>
          <w:tcPr>
            <w:tcW w:w="350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935</w:t>
            </w:r>
          </w:p>
        </w:tc>
        <w:tc>
          <w:tcPr>
            <w:tcW w:w="489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420</w:t>
            </w:r>
          </w:p>
        </w:tc>
      </w:tr>
      <w:tr w:rsidR="00235740" w:rsidRPr="005975A4">
        <w:trPr>
          <w:trHeight w:val="454"/>
          <w:jc w:val="center"/>
        </w:trPr>
        <w:tc>
          <w:tcPr>
            <w:tcW w:w="1287" w:type="dxa"/>
            <w:vMerge w:val="restart"/>
            <w:tcBorders>
              <w:top w:val="single" w:sz="4" w:space="0" w:color="000000"/>
              <w:left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r w:rsidRPr="005975A4">
              <w:rPr>
                <w:rFonts w:eastAsia="仿宋" w:hint="eastAsia"/>
                <w:kern w:val="0"/>
                <w:sz w:val="24"/>
                <w:szCs w:val="24"/>
              </w:rPr>
              <w:t>翁源县</w:t>
            </w:r>
          </w:p>
        </w:tc>
        <w:tc>
          <w:tcPr>
            <w:tcW w:w="1287" w:type="dxa"/>
            <w:tcBorders>
              <w:top w:val="single" w:sz="4" w:space="0" w:color="000000"/>
              <w:left w:val="nil"/>
              <w:bottom w:val="single" w:sz="4" w:space="0" w:color="000000"/>
              <w:right w:val="single" w:sz="4" w:space="0" w:color="000000"/>
            </w:tcBorders>
          </w:tcPr>
          <w:p w:rsidR="00235740" w:rsidRPr="005975A4" w:rsidRDefault="00235740">
            <w:pPr>
              <w:widowControl/>
              <w:jc w:val="center"/>
              <w:rPr>
                <w:rFonts w:eastAsia="仿宋"/>
                <w:kern w:val="0"/>
                <w:sz w:val="24"/>
                <w:szCs w:val="24"/>
              </w:rPr>
            </w:pPr>
            <w:r w:rsidRPr="005975A4">
              <w:rPr>
                <w:rFonts w:eastAsia="仿宋" w:hint="eastAsia"/>
                <w:kern w:val="0"/>
                <w:sz w:val="24"/>
                <w:szCs w:val="24"/>
              </w:rPr>
              <w:t>调整前</w:t>
            </w:r>
          </w:p>
        </w:tc>
        <w:tc>
          <w:tcPr>
            <w:tcW w:w="2640"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8800</w:t>
            </w:r>
          </w:p>
        </w:tc>
        <w:tc>
          <w:tcPr>
            <w:tcW w:w="350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6639</w:t>
            </w:r>
          </w:p>
        </w:tc>
        <w:tc>
          <w:tcPr>
            <w:tcW w:w="489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2560</w:t>
            </w:r>
          </w:p>
        </w:tc>
      </w:tr>
      <w:tr w:rsidR="00235740" w:rsidRPr="005975A4">
        <w:trPr>
          <w:trHeight w:val="454"/>
          <w:jc w:val="center"/>
        </w:trPr>
        <w:tc>
          <w:tcPr>
            <w:tcW w:w="1287" w:type="dxa"/>
            <w:vMerge/>
            <w:tcBorders>
              <w:left w:val="single" w:sz="4" w:space="0" w:color="000000"/>
              <w:bottom w:val="single" w:sz="4" w:space="0" w:color="000000"/>
              <w:right w:val="single" w:sz="4" w:space="0" w:color="000000"/>
            </w:tcBorders>
            <w:vAlign w:val="center"/>
          </w:tcPr>
          <w:p w:rsidR="00235740" w:rsidRPr="005975A4" w:rsidRDefault="00235740">
            <w:pPr>
              <w:widowControl/>
              <w:jc w:val="center"/>
              <w:rPr>
                <w:rFonts w:eastAsia="仿宋"/>
                <w:kern w:val="0"/>
                <w:sz w:val="24"/>
                <w:szCs w:val="24"/>
              </w:rPr>
            </w:pPr>
          </w:p>
        </w:tc>
        <w:tc>
          <w:tcPr>
            <w:tcW w:w="1287" w:type="dxa"/>
            <w:tcBorders>
              <w:top w:val="single" w:sz="4" w:space="0" w:color="000000"/>
              <w:left w:val="nil"/>
              <w:bottom w:val="single" w:sz="4" w:space="0" w:color="000000"/>
              <w:right w:val="single" w:sz="4" w:space="0" w:color="000000"/>
            </w:tcBorders>
          </w:tcPr>
          <w:p w:rsidR="00235740" w:rsidRPr="005975A4" w:rsidRDefault="00235740">
            <w:pPr>
              <w:widowControl/>
              <w:jc w:val="center"/>
              <w:rPr>
                <w:rFonts w:eastAsia="仿宋"/>
                <w:kern w:val="0"/>
                <w:sz w:val="24"/>
                <w:szCs w:val="24"/>
              </w:rPr>
            </w:pPr>
            <w:r w:rsidRPr="005975A4">
              <w:rPr>
                <w:rFonts w:eastAsia="仿宋" w:hint="eastAsia"/>
                <w:kern w:val="0"/>
                <w:sz w:val="24"/>
                <w:szCs w:val="24"/>
              </w:rPr>
              <w:t>调整后</w:t>
            </w:r>
          </w:p>
        </w:tc>
        <w:tc>
          <w:tcPr>
            <w:tcW w:w="2640"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8800</w:t>
            </w:r>
          </w:p>
        </w:tc>
        <w:tc>
          <w:tcPr>
            <w:tcW w:w="350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6639</w:t>
            </w:r>
          </w:p>
        </w:tc>
        <w:tc>
          <w:tcPr>
            <w:tcW w:w="4892" w:type="dxa"/>
            <w:tcBorders>
              <w:top w:val="single" w:sz="4" w:space="0" w:color="000000"/>
              <w:left w:val="nil"/>
              <w:bottom w:val="single" w:sz="4" w:space="0" w:color="000000"/>
              <w:right w:val="single" w:sz="4" w:space="0" w:color="000000"/>
            </w:tcBorders>
            <w:vAlign w:val="center"/>
          </w:tcPr>
          <w:p w:rsidR="00235740" w:rsidRDefault="00235740">
            <w:pPr>
              <w:widowControl/>
              <w:jc w:val="center"/>
              <w:textAlignment w:val="center"/>
              <w:rPr>
                <w:rFonts w:ascii="Times New Roman" w:eastAsia="仿宋" w:hAnsi="Times New Roman"/>
                <w:color w:val="000000"/>
                <w:sz w:val="24"/>
                <w:szCs w:val="24"/>
              </w:rPr>
            </w:pPr>
            <w:r>
              <w:rPr>
                <w:rFonts w:ascii="Times New Roman" w:hAnsi="Times New Roman"/>
                <w:color w:val="000000"/>
                <w:kern w:val="0"/>
                <w:sz w:val="24"/>
                <w:szCs w:val="24"/>
                <w:lang/>
              </w:rPr>
              <w:t>2560</w:t>
            </w:r>
          </w:p>
        </w:tc>
      </w:tr>
      <w:tr w:rsidR="00235740" w:rsidRPr="005975A4">
        <w:trPr>
          <w:trHeight w:val="454"/>
          <w:jc w:val="center"/>
        </w:trPr>
        <w:tc>
          <w:tcPr>
            <w:tcW w:w="13608" w:type="dxa"/>
            <w:gridSpan w:val="5"/>
            <w:tcBorders>
              <w:top w:val="nil"/>
              <w:left w:val="nil"/>
              <w:bottom w:val="nil"/>
              <w:right w:val="nil"/>
            </w:tcBorders>
            <w:vAlign w:val="center"/>
          </w:tcPr>
          <w:p w:rsidR="00235740" w:rsidRPr="005975A4" w:rsidRDefault="00235740">
            <w:pPr>
              <w:widowControl/>
              <w:jc w:val="left"/>
              <w:rPr>
                <w:rFonts w:eastAsia="仿宋"/>
                <w:kern w:val="0"/>
                <w:szCs w:val="21"/>
              </w:rPr>
            </w:pPr>
            <w:r w:rsidRPr="005975A4">
              <w:rPr>
                <w:rFonts w:eastAsia="仿宋" w:hint="eastAsia"/>
                <w:kern w:val="0"/>
                <w:szCs w:val="21"/>
              </w:rPr>
              <w:t>注：</w:t>
            </w:r>
            <w:r w:rsidRPr="005975A4">
              <w:rPr>
                <w:rFonts w:eastAsia="仿宋"/>
                <w:kern w:val="0"/>
                <w:szCs w:val="21"/>
              </w:rPr>
              <w:t xml:space="preserve">1. </w:t>
            </w:r>
            <w:r w:rsidRPr="005975A4">
              <w:rPr>
                <w:rFonts w:eastAsia="仿宋" w:hint="eastAsia"/>
                <w:kern w:val="0"/>
                <w:szCs w:val="21"/>
              </w:rPr>
              <w:t>各类指标调整前、后合计数应基本相等，并符合</w:t>
            </w:r>
            <w:r w:rsidRPr="005975A4">
              <w:rPr>
                <w:rFonts w:eastAsia="仿宋"/>
                <w:kern w:val="0"/>
                <w:szCs w:val="21"/>
              </w:rPr>
              <w:t>“</w:t>
            </w:r>
            <w:r w:rsidRPr="005975A4">
              <w:rPr>
                <w:rFonts w:eastAsia="仿宋" w:hint="eastAsia"/>
                <w:kern w:val="0"/>
                <w:szCs w:val="21"/>
              </w:rPr>
              <w:t>调整后合计数</w:t>
            </w:r>
            <w:r w:rsidRPr="005975A4">
              <w:rPr>
                <w:rFonts w:eastAsia="仿宋"/>
                <w:kern w:val="0"/>
                <w:szCs w:val="21"/>
              </w:rPr>
              <w:t>-</w:t>
            </w:r>
            <w:r w:rsidRPr="005975A4">
              <w:rPr>
                <w:rFonts w:eastAsia="仿宋" w:hint="eastAsia"/>
                <w:kern w:val="0"/>
                <w:szCs w:val="21"/>
              </w:rPr>
              <w:t>调整前合计数</w:t>
            </w:r>
            <w:r w:rsidRPr="005975A4">
              <w:rPr>
                <w:rFonts w:eastAsia="仿宋"/>
                <w:kern w:val="0"/>
                <w:szCs w:val="21"/>
              </w:rPr>
              <w:t>&lt;</w:t>
            </w:r>
            <w:smartTag w:uri="urn:schemas-microsoft-com:office:smarttags" w:element="chmetcnv">
              <w:smartTagPr>
                <w:attr w:name="TCSC" w:val="0"/>
                <w:attr w:name="NumberType" w:val="1"/>
                <w:attr w:name="Negative" w:val="False"/>
                <w:attr w:name="HasSpace" w:val="False"/>
                <w:attr w:name="SourceValue" w:val="400"/>
                <w:attr w:name="UnitName" w:val="平方米"/>
              </w:smartTagPr>
              <w:r w:rsidRPr="005975A4">
                <w:rPr>
                  <w:rFonts w:eastAsia="仿宋"/>
                  <w:kern w:val="0"/>
                  <w:szCs w:val="21"/>
                </w:rPr>
                <w:t>400</w:t>
              </w:r>
              <w:r w:rsidRPr="005975A4">
                <w:rPr>
                  <w:rFonts w:eastAsia="仿宋" w:hint="eastAsia"/>
                  <w:kern w:val="0"/>
                  <w:szCs w:val="21"/>
                </w:rPr>
                <w:t>平方米</w:t>
              </w:r>
            </w:smartTag>
            <w:r w:rsidRPr="005975A4">
              <w:rPr>
                <w:rFonts w:eastAsia="仿宋"/>
                <w:kern w:val="0"/>
                <w:szCs w:val="21"/>
              </w:rPr>
              <w:t>”</w:t>
            </w:r>
            <w:r w:rsidRPr="005975A4">
              <w:rPr>
                <w:rFonts w:eastAsia="仿宋" w:hint="eastAsia"/>
                <w:kern w:val="0"/>
                <w:szCs w:val="21"/>
              </w:rPr>
              <w:t>条件。</w:t>
            </w:r>
          </w:p>
        </w:tc>
      </w:tr>
      <w:tr w:rsidR="00235740" w:rsidRPr="005975A4">
        <w:trPr>
          <w:trHeight w:val="454"/>
          <w:jc w:val="center"/>
        </w:trPr>
        <w:tc>
          <w:tcPr>
            <w:tcW w:w="13608" w:type="dxa"/>
            <w:gridSpan w:val="5"/>
            <w:tcBorders>
              <w:top w:val="nil"/>
              <w:left w:val="nil"/>
              <w:bottom w:val="nil"/>
              <w:right w:val="nil"/>
            </w:tcBorders>
            <w:vAlign w:val="center"/>
          </w:tcPr>
          <w:p w:rsidR="00235740" w:rsidRPr="005975A4" w:rsidRDefault="00235740">
            <w:pPr>
              <w:widowControl/>
              <w:jc w:val="left"/>
              <w:rPr>
                <w:rFonts w:eastAsia="仿宋"/>
                <w:kern w:val="0"/>
                <w:szCs w:val="21"/>
              </w:rPr>
            </w:pPr>
            <w:r w:rsidRPr="005975A4">
              <w:rPr>
                <w:rFonts w:eastAsia="仿宋"/>
                <w:kern w:val="0"/>
                <w:szCs w:val="21"/>
              </w:rPr>
              <w:t xml:space="preserve">       2. </w:t>
            </w:r>
            <w:r w:rsidRPr="005975A4">
              <w:rPr>
                <w:rFonts w:eastAsia="仿宋" w:hint="eastAsia"/>
                <w:kern w:val="0"/>
                <w:szCs w:val="21"/>
              </w:rPr>
              <w:t>只填写指标作了调整的镇。</w:t>
            </w:r>
          </w:p>
        </w:tc>
      </w:tr>
    </w:tbl>
    <w:p w:rsidR="00235740" w:rsidRDefault="00235740" w:rsidP="009F520A">
      <w:pPr>
        <w:widowControl/>
        <w:ind w:firstLineChars="350" w:firstLine="735"/>
        <w:rPr>
          <w:rFonts w:ascii="仿宋_GB2312" w:hAnsi="宋体"/>
          <w:bCs/>
          <w:kern w:val="0"/>
          <w:szCs w:val="21"/>
        </w:rPr>
        <w:sectPr w:rsidR="00235740">
          <w:headerReference w:type="even" r:id="rId6"/>
          <w:headerReference w:type="default" r:id="rId7"/>
          <w:footerReference w:type="even" r:id="rId8"/>
          <w:footerReference w:type="default" r:id="rId9"/>
          <w:headerReference w:type="first" r:id="rId10"/>
          <w:footerReference w:type="first" r:id="rId11"/>
          <w:pgSz w:w="16840" w:h="11907" w:orient="landscape"/>
          <w:pgMar w:top="1797" w:right="1440" w:bottom="1797" w:left="1440" w:header="851" w:footer="992" w:gutter="0"/>
          <w:cols w:space="720"/>
          <w:docGrid w:linePitch="381"/>
        </w:sectPr>
      </w:pPr>
    </w:p>
    <w:p w:rsidR="00235740" w:rsidRDefault="00235740">
      <w:pPr>
        <w:widowControl/>
        <w:rPr>
          <w:rFonts w:ascii="仿宋_GB2312" w:eastAsia="仿宋_GB2312" w:hAnsi="宋体"/>
          <w:b/>
          <w:kern w:val="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4翁源县官渡镇调入地块土地利用现状图（2018）" style="position:absolute;left:0;text-align:left;margin-left:71.1pt;margin-top:93.9pt;width:460.1pt;height:650.45pt;z-index:251656192;visibility:visible;mso-position-horizontal-relative:page;mso-position-vertical-relative:page">
            <v:imagedata r:id="rId12" o:title=""/>
            <w10:wrap type="topAndBottom" anchorx="page" anchory="page"/>
          </v:shape>
        </w:pict>
      </w:r>
      <w:r>
        <w:rPr>
          <w:rFonts w:ascii="仿宋_GB2312" w:eastAsia="仿宋_GB2312" w:hAnsi="宋体" w:hint="eastAsia"/>
          <w:b/>
          <w:kern w:val="0"/>
          <w:sz w:val="24"/>
          <w:szCs w:val="24"/>
        </w:rPr>
        <w:t>附图：</w:t>
      </w:r>
    </w:p>
    <w:p w:rsidR="00235740" w:rsidRDefault="00235740">
      <w:pPr>
        <w:widowControl/>
        <w:rPr>
          <w:rFonts w:ascii="仿宋_GB2312" w:eastAsia="仿宋_GB2312" w:hAnsi="宋体"/>
          <w:b/>
          <w:kern w:val="0"/>
          <w:sz w:val="24"/>
          <w:szCs w:val="24"/>
        </w:rPr>
      </w:pPr>
    </w:p>
    <w:p w:rsidR="00235740" w:rsidRDefault="00235740">
      <w:pPr>
        <w:widowControl/>
        <w:rPr>
          <w:rFonts w:ascii="仿宋_GB2312" w:eastAsia="仿宋_GB2312" w:hAnsi="宋体"/>
          <w:b/>
          <w:kern w:val="0"/>
          <w:sz w:val="24"/>
          <w:szCs w:val="24"/>
        </w:rPr>
      </w:pPr>
      <w:r>
        <w:rPr>
          <w:noProof/>
        </w:rPr>
        <w:pict>
          <v:shape id="图片 5" o:spid="_x0000_s1028" type="#_x0000_t75" alt="翁源县官渡镇调出地块土地利用现状图（2018）" style="position:absolute;left:0;text-align:left;margin-left:56.85pt;margin-top:77.6pt;width:480.35pt;height:678.85pt;z-index:251658240;visibility:visible;mso-position-horizontal-relative:page;mso-position-vertical-relative:page">
            <v:imagedata r:id="rId13" o:title=""/>
            <w10:wrap type="topAndBottom" anchorx="page" anchory="page"/>
          </v:shape>
        </w:pict>
      </w:r>
    </w:p>
    <w:p w:rsidR="00235740" w:rsidRDefault="00235740">
      <w:pPr>
        <w:widowControl/>
        <w:rPr>
          <w:rFonts w:ascii="仿宋_GB2312" w:eastAsia="仿宋_GB2312" w:hAnsi="宋体"/>
          <w:bCs/>
          <w:kern w:val="0"/>
          <w:szCs w:val="21"/>
        </w:rPr>
      </w:pPr>
      <w:r>
        <w:rPr>
          <w:noProof/>
        </w:rPr>
        <w:pict>
          <v:shape id="图片 3" o:spid="_x0000_s1029" type="#_x0000_t75" alt="翁源县官渡镇调入地块土地利用规划图(调整前)" style="position:absolute;left:0;text-align:left;margin-left:0;margin-top:1in;width:497.4pt;height:702.95pt;z-index:251655168;visibility:visible;mso-position-horizontal:center;mso-position-horizontal-relative:page;mso-position-vertical-relative:page">
            <v:imagedata r:id="rId14" o:title=""/>
            <w10:wrap type="square" anchorx="page" anchory="page"/>
          </v:shape>
        </w:pict>
      </w:r>
    </w:p>
    <w:p w:rsidR="00235740" w:rsidRDefault="00235740">
      <w:pPr>
        <w:widowControl/>
        <w:rPr>
          <w:rFonts w:ascii="仿宋_GB2312" w:eastAsia="仿宋_GB2312" w:hAnsi="宋体"/>
          <w:bCs/>
          <w:kern w:val="0"/>
          <w:szCs w:val="21"/>
        </w:rPr>
      </w:pPr>
      <w:r>
        <w:rPr>
          <w:noProof/>
        </w:rPr>
        <w:pict>
          <v:shape id="图片 4" o:spid="_x0000_s1030" type="#_x0000_t75" alt="翁源县官渡镇调入地块土地利用规划图(调整后)" style="position:absolute;left:0;text-align:left;margin-left:0;margin-top:1in;width:471.95pt;height:666.95pt;z-index:251657216;visibility:visible;mso-position-horizontal:center;mso-position-horizontal-relative:page;mso-position-vertical-relative:page">
            <v:imagedata r:id="rId15" o:title=""/>
            <w10:wrap type="square" anchorx="page" anchory="page"/>
          </v:shape>
        </w:pict>
      </w:r>
    </w:p>
    <w:p w:rsidR="00235740" w:rsidRDefault="00235740">
      <w:pPr>
        <w:widowControl/>
        <w:rPr>
          <w:rFonts w:ascii="仿宋_GB2312" w:eastAsia="仿宋_GB2312" w:hAnsi="宋体"/>
          <w:bCs/>
          <w:kern w:val="0"/>
          <w:szCs w:val="21"/>
        </w:rPr>
      </w:pPr>
      <w:r>
        <w:rPr>
          <w:noProof/>
        </w:rPr>
        <w:pict>
          <v:shape id="图片 6" o:spid="_x0000_s1031" type="#_x0000_t75" alt="翁源县官渡镇调出地块土地利用规划图(调整前)" style="position:absolute;left:0;text-align:left;margin-left:-22.8pt;margin-top:3.05pt;width:480.4pt;height:678.9pt;z-index:251660288;visibility:visible">
            <v:imagedata r:id="rId16" o:title=""/>
            <w10:wrap type="square"/>
          </v:shape>
        </w:pict>
      </w:r>
    </w:p>
    <w:p w:rsidR="00235740" w:rsidRDefault="00235740">
      <w:pPr>
        <w:widowControl/>
        <w:rPr>
          <w:rFonts w:ascii="仿宋_GB2312" w:eastAsia="仿宋_GB2312" w:hAnsi="宋体"/>
          <w:bCs/>
          <w:kern w:val="0"/>
          <w:szCs w:val="21"/>
        </w:rPr>
      </w:pPr>
      <w:r>
        <w:rPr>
          <w:noProof/>
        </w:rPr>
        <w:pict>
          <v:shape id="图片 7" o:spid="_x0000_s1032" type="#_x0000_t75" alt="翁源县官渡镇调出地块土地利用规划图(调整后)" style="position:absolute;left:0;text-align:left;margin-left:-31.4pt;margin-top:-.85pt;width:489.85pt;height:692.3pt;z-index:251659264;visibility:visible">
            <v:imagedata r:id="rId17" o:title=""/>
            <w10:wrap type="square"/>
          </v:shape>
        </w:pict>
      </w:r>
    </w:p>
    <w:sectPr w:rsidR="00235740" w:rsidSect="0026116E">
      <w:pgSz w:w="11850" w:h="16783"/>
      <w:pgMar w:top="1440" w:right="1803" w:bottom="1440" w:left="1803" w:header="851" w:footer="992" w:gutter="0"/>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740" w:rsidRDefault="00235740" w:rsidP="0026116E">
      <w:r>
        <w:separator/>
      </w:r>
    </w:p>
  </w:endnote>
  <w:endnote w:type="continuationSeparator" w:id="0">
    <w:p w:rsidR="00235740" w:rsidRDefault="00235740" w:rsidP="002611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jc w:val="center"/>
    </w:pPr>
    <w:r>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filled="f" stroked="f" strokeweight="1.25pt">
          <v:textbox style="mso-fit-shape-to-text:t" inset="0,0,0,0">
            <w:txbxContent>
              <w:p w:rsidR="00235740" w:rsidRDefault="00235740">
                <w:pPr>
                  <w:pStyle w:val="Footer"/>
                  <w:rPr>
                    <w:rFonts w:eastAsia="仿宋"/>
                  </w:rPr>
                </w:pPr>
                <w:fldSimple w:instr=" PAGE  \* MERGEFORMAT ">
                  <w:r>
                    <w:rPr>
                      <w:noProof/>
                    </w:rPr>
                    <w:t>8</w:t>
                  </w:r>
                </w:fldSimple>
              </w:p>
            </w:txbxContent>
          </v:textbox>
          <w10:wrap anchorx="margin"/>
        </v:shape>
      </w:pict>
    </w: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740" w:rsidRDefault="00235740" w:rsidP="0026116E">
      <w:r>
        <w:separator/>
      </w:r>
    </w:p>
  </w:footnote>
  <w:footnote w:type="continuationSeparator" w:id="0">
    <w:p w:rsidR="00235740" w:rsidRDefault="00235740" w:rsidP="002611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740" w:rsidRDefault="0023574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4ABE5FC3"/>
    <w:rsid w:val="00131B2B"/>
    <w:rsid w:val="00235740"/>
    <w:rsid w:val="0026116E"/>
    <w:rsid w:val="005975A4"/>
    <w:rsid w:val="009F520A"/>
    <w:rsid w:val="02164C9B"/>
    <w:rsid w:val="08383087"/>
    <w:rsid w:val="13340871"/>
    <w:rsid w:val="1D793F01"/>
    <w:rsid w:val="1FED1F79"/>
    <w:rsid w:val="22CD1B4B"/>
    <w:rsid w:val="2906154B"/>
    <w:rsid w:val="34EC0C06"/>
    <w:rsid w:val="3D0B0FC1"/>
    <w:rsid w:val="4ABE5FC3"/>
    <w:rsid w:val="55875EF3"/>
    <w:rsid w:val="58B9449B"/>
    <w:rsid w:val="5D6D5A5E"/>
    <w:rsid w:val="658F6291"/>
    <w:rsid w:val="6BF5054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16E"/>
    <w:pPr>
      <w:widowControl w:val="0"/>
      <w:jc w:val="both"/>
    </w:pPr>
  </w:style>
  <w:style w:type="paragraph" w:styleId="Heading1">
    <w:name w:val="heading 1"/>
    <w:basedOn w:val="Normal"/>
    <w:next w:val="Normal"/>
    <w:link w:val="Heading1Char"/>
    <w:uiPriority w:val="99"/>
    <w:qFormat/>
    <w:rsid w:val="0026116E"/>
    <w:pPr>
      <w:keepNext/>
      <w:keepLines/>
      <w:spacing w:beforeLines="50" w:afterLines="50" w:line="360" w:lineRule="auto"/>
      <w:outlineLvl w:val="0"/>
    </w:pPr>
    <w:rPr>
      <w:rFonts w:ascii="Times New Roman" w:hAnsi="Times New Roman"/>
      <w:b/>
      <w:bCs/>
      <w:kern w:val="44"/>
      <w:sz w:val="32"/>
      <w:szCs w:val="44"/>
      <w:lang w:val="zh-CN"/>
    </w:rPr>
  </w:style>
  <w:style w:type="paragraph" w:styleId="Heading3">
    <w:name w:val="heading 3"/>
    <w:basedOn w:val="Normal"/>
    <w:next w:val="Normal"/>
    <w:link w:val="Heading3Char"/>
    <w:uiPriority w:val="99"/>
    <w:qFormat/>
    <w:rsid w:val="0026116E"/>
    <w:pPr>
      <w:widowControl/>
      <w:jc w:val="left"/>
      <w:outlineLvl w:val="2"/>
    </w:pPr>
    <w:rPr>
      <w:rFonts w:ascii="仿宋_GB2312" w:eastAsia="仿宋_GB2312" w:hAnsi="宋体"/>
      <w:kern w:val="0"/>
      <w:sz w:val="28"/>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116E"/>
    <w:rPr>
      <w:rFonts w:ascii="Times New Roman" w:eastAsia="仿宋" w:hAnsi="Times New Roman" w:cs="Times New Roman"/>
      <w:b/>
      <w:bCs/>
      <w:kern w:val="44"/>
      <w:sz w:val="44"/>
      <w:szCs w:val="44"/>
      <w:lang w:val="zh-CN" w:eastAsia="zh-CN"/>
    </w:rPr>
  </w:style>
  <w:style w:type="character" w:customStyle="1" w:styleId="Heading3Char">
    <w:name w:val="Heading 3 Char"/>
    <w:basedOn w:val="DefaultParagraphFont"/>
    <w:link w:val="Heading3"/>
    <w:uiPriority w:val="9"/>
    <w:semiHidden/>
    <w:rsid w:val="00477841"/>
    <w:rPr>
      <w:b/>
      <w:bCs/>
      <w:sz w:val="32"/>
      <w:szCs w:val="32"/>
    </w:rPr>
  </w:style>
  <w:style w:type="paragraph" w:styleId="Footer">
    <w:name w:val="footer"/>
    <w:basedOn w:val="Normal"/>
    <w:link w:val="FooterChar"/>
    <w:uiPriority w:val="99"/>
    <w:rsid w:val="0026116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477841"/>
    <w:rPr>
      <w:sz w:val="18"/>
      <w:szCs w:val="18"/>
    </w:rPr>
  </w:style>
  <w:style w:type="paragraph" w:customStyle="1" w:styleId="a">
    <w:name w:val="表格"/>
    <w:basedOn w:val="Normal"/>
    <w:uiPriority w:val="99"/>
    <w:rsid w:val="0026116E"/>
    <w:pPr>
      <w:jc w:val="center"/>
    </w:pPr>
    <w:rPr>
      <w:rFonts w:ascii="Times New Roman" w:hAnsi="Times New Roman"/>
      <w:color w:val="000000"/>
      <w:sz w:val="24"/>
    </w:rPr>
  </w:style>
  <w:style w:type="paragraph" w:styleId="Header">
    <w:name w:val="header"/>
    <w:basedOn w:val="Normal"/>
    <w:link w:val="HeaderChar"/>
    <w:uiPriority w:val="99"/>
    <w:rsid w:val="009F520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47784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8</Pages>
  <Words>212</Words>
  <Characters>1215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路途</dc:creator>
  <cp:keywords/>
  <dc:description/>
  <cp:lastModifiedBy>刘卫添</cp:lastModifiedBy>
  <cp:revision>2</cp:revision>
  <dcterms:created xsi:type="dcterms:W3CDTF">2020-03-25T01:44:00Z</dcterms:created>
  <dcterms:modified xsi:type="dcterms:W3CDTF">2020-03-26T06:59:00Z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