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仿宋_GB2312"/>
          <w:b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2-5</w:t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佐证材料递交清单表</w:t>
      </w:r>
    </w:p>
    <w:tbl>
      <w:tblPr>
        <w:tblStyle w:val="2"/>
        <w:tblW w:w="951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2332"/>
        <w:gridCol w:w="1623"/>
        <w:gridCol w:w="3198"/>
        <w:gridCol w:w="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类别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佐证材料类型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材料编号</w:t>
            </w:r>
          </w:p>
        </w:tc>
        <w:tc>
          <w:tcPr>
            <w:tcW w:w="31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佐证材料名称及文号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4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绩效目标类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部门职能文件、预算申报文件、资金申报文件、年度计划等。</w:t>
            </w: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翁源县社会保险服务中心——可行性研究报告3.6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资金使用管理类</w:t>
            </w:r>
          </w:p>
        </w:tc>
        <w:tc>
          <w:tcPr>
            <w:tcW w:w="2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资金支出明细表、资金明细账、资金管理办法、资金分配文件、主管部门的资金下达文件、省财政资金下达文件等。</w:t>
            </w: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2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  <w:t>资金支出明细表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3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粤财社[2018]282号 关于下达2019年中央就业补助资金和省级促进就业创业发展专项资金的通知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4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韶财社[2019]19号 关于下达2019年中央就业补助资金和省级促进就业创业发展专项资金的通知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……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事项管理类</w:t>
            </w:r>
          </w:p>
        </w:tc>
        <w:tc>
          <w:tcPr>
            <w:tcW w:w="2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申报立项的文件资料、项目调整的文件资料、项目管理办法、招标合同、完工项目的验收资料（基建项目还包括竣工财务决算审计报告、竣工财务决算批复文件等）、未完工项目的年度总结评审资料、监督管理等。</w:t>
            </w: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5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关于翁源县社会保险服务中心项目可行性研究报告的批复（翁发改字[2017]10号）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6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翁源县社会保险服务中心项目勘察、设计、施工总承包招标文件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7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翁源县社会保险服务中心项目、勘察、设计施工总承包中标通知书　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8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信息化建设采购项目中标通知书　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9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翁源县社会保险服务中心项目、勘察、设计施工总承包　</w:t>
            </w:r>
            <w:r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  <w:t>结算审核报告书</w:t>
            </w:r>
            <w:bookmarkStart w:id="0" w:name="_GoBack"/>
            <w:bookmarkEnd w:id="0"/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绩效表现类</w:t>
            </w:r>
          </w:p>
        </w:tc>
        <w:tc>
          <w:tcPr>
            <w:tcW w:w="2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3. 其他反映绩效评价指标所对应绩效信息点的相关佐证材料。</w:t>
            </w: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……</w:t>
            </w: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2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77380"/>
    <w:rsid w:val="11F77380"/>
    <w:rsid w:val="1E3F0279"/>
    <w:rsid w:val="33D605AA"/>
    <w:rsid w:val="5442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2020-03-12T08:01:00Z</dcterms:created>
  <dc:creator>丢籽</dc:creator>
  <cp:lastModifiedBy>丢籽</cp:lastModifiedBy>
  <dcterms:modified xsi:type="dcterms:W3CDTF">2020-03-12T08:48:30Z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